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9BF" w:rsidRDefault="004E29BF" w:rsidP="004E29BF">
      <w:pPr>
        <w:jc w:val="center"/>
        <w:rPr>
          <w:b/>
          <w:sz w:val="28"/>
          <w:szCs w:val="28"/>
        </w:rPr>
      </w:pPr>
      <w:r>
        <w:rPr>
          <w:b/>
          <w:noProof/>
          <w:sz w:val="28"/>
          <w:szCs w:val="28"/>
          <w:lang w:eastAsia="tr-TR"/>
        </w:rPr>
        <w:drawing>
          <wp:anchor distT="0" distB="0" distL="114300" distR="114300" simplePos="0" relativeHeight="251658240" behindDoc="0" locked="0" layoutInCell="1" allowOverlap="1" wp14:anchorId="6826EC5A" wp14:editId="3846274A">
            <wp:simplePos x="0" y="0"/>
            <wp:positionH relativeFrom="column">
              <wp:posOffset>-690245</wp:posOffset>
            </wp:positionH>
            <wp:positionV relativeFrom="paragraph">
              <wp:posOffset>-728345</wp:posOffset>
            </wp:positionV>
            <wp:extent cx="2085975" cy="6182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8784" cy="622042"/>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BASIN BÜLTENİ</w:t>
      </w:r>
    </w:p>
    <w:p w:rsidR="007E3218" w:rsidRPr="00782327" w:rsidRDefault="007E3218" w:rsidP="004E29BF">
      <w:pPr>
        <w:jc w:val="center"/>
        <w:rPr>
          <w:b/>
          <w:sz w:val="28"/>
          <w:szCs w:val="28"/>
        </w:rPr>
      </w:pPr>
      <w:r w:rsidRPr="00782327">
        <w:rPr>
          <w:b/>
          <w:sz w:val="28"/>
          <w:szCs w:val="28"/>
        </w:rPr>
        <w:t>Özyeğin, 2000’den Sonra Kurulan Üniversiteler Sıralamasında Birinci</w:t>
      </w:r>
    </w:p>
    <w:p w:rsidR="007E3218" w:rsidRPr="00325C9B" w:rsidRDefault="007E3218" w:rsidP="00325C9B">
      <w:pPr>
        <w:jc w:val="both"/>
        <w:rPr>
          <w:i/>
          <w:sz w:val="28"/>
          <w:szCs w:val="28"/>
        </w:rPr>
      </w:pPr>
      <w:r w:rsidRPr="00325C9B">
        <w:rPr>
          <w:i/>
          <w:sz w:val="28"/>
          <w:szCs w:val="28"/>
        </w:rPr>
        <w:t>URAP Araştırma Laboratu</w:t>
      </w:r>
      <w:r w:rsidR="00F71240" w:rsidRPr="00325C9B">
        <w:rPr>
          <w:i/>
          <w:sz w:val="28"/>
          <w:szCs w:val="28"/>
        </w:rPr>
        <w:t>v</w:t>
      </w:r>
      <w:r w:rsidRPr="00325C9B">
        <w:rPr>
          <w:i/>
          <w:sz w:val="28"/>
          <w:szCs w:val="28"/>
        </w:rPr>
        <w:t>arı tarafından hazırlanan Türkiy</w:t>
      </w:r>
      <w:r w:rsidR="00FE13E6">
        <w:rPr>
          <w:i/>
          <w:sz w:val="28"/>
          <w:szCs w:val="28"/>
        </w:rPr>
        <w:t xml:space="preserve">e Üniversiteleri </w:t>
      </w:r>
      <w:proofErr w:type="spellStart"/>
      <w:r w:rsidR="00FE13E6">
        <w:rPr>
          <w:i/>
          <w:sz w:val="28"/>
          <w:szCs w:val="28"/>
        </w:rPr>
        <w:t>Sıralaması’nda</w:t>
      </w:r>
      <w:proofErr w:type="spellEnd"/>
      <w:r w:rsidRPr="00325C9B">
        <w:rPr>
          <w:i/>
          <w:sz w:val="28"/>
          <w:szCs w:val="28"/>
        </w:rPr>
        <w:t xml:space="preserve"> Özyeğin Üniversitesi, </w:t>
      </w:r>
      <w:r w:rsidR="00E36650">
        <w:rPr>
          <w:i/>
          <w:sz w:val="28"/>
          <w:szCs w:val="28"/>
        </w:rPr>
        <w:t>V</w:t>
      </w:r>
      <w:r w:rsidRPr="00325C9B">
        <w:rPr>
          <w:i/>
          <w:sz w:val="28"/>
          <w:szCs w:val="28"/>
        </w:rPr>
        <w:t xml:space="preserve">akıf </w:t>
      </w:r>
      <w:r w:rsidR="00E36650">
        <w:rPr>
          <w:i/>
          <w:sz w:val="28"/>
          <w:szCs w:val="28"/>
        </w:rPr>
        <w:t>Ü</w:t>
      </w:r>
      <w:r w:rsidRPr="00325C9B">
        <w:rPr>
          <w:i/>
          <w:sz w:val="28"/>
          <w:szCs w:val="28"/>
        </w:rPr>
        <w:t xml:space="preserve">niversiteleri </w:t>
      </w:r>
      <w:r w:rsidR="00E36650">
        <w:rPr>
          <w:i/>
          <w:sz w:val="28"/>
          <w:szCs w:val="28"/>
        </w:rPr>
        <w:t>G</w:t>
      </w:r>
      <w:r w:rsidR="00F71240" w:rsidRPr="00325C9B">
        <w:rPr>
          <w:i/>
          <w:sz w:val="28"/>
          <w:szCs w:val="28"/>
        </w:rPr>
        <w:t xml:space="preserve">enel </w:t>
      </w:r>
      <w:r w:rsidR="00E36650">
        <w:rPr>
          <w:i/>
          <w:sz w:val="28"/>
          <w:szCs w:val="28"/>
        </w:rPr>
        <w:t>S</w:t>
      </w:r>
      <w:r w:rsidRPr="00325C9B">
        <w:rPr>
          <w:i/>
          <w:sz w:val="28"/>
          <w:szCs w:val="28"/>
        </w:rPr>
        <w:t>ıralaması</w:t>
      </w:r>
      <w:r w:rsidR="00E36650">
        <w:rPr>
          <w:i/>
          <w:sz w:val="28"/>
          <w:szCs w:val="28"/>
        </w:rPr>
        <w:t xml:space="preserve">’ </w:t>
      </w:r>
      <w:proofErr w:type="spellStart"/>
      <w:r w:rsidRPr="00325C9B">
        <w:rPr>
          <w:i/>
          <w:sz w:val="28"/>
          <w:szCs w:val="28"/>
        </w:rPr>
        <w:t>nda</w:t>
      </w:r>
      <w:proofErr w:type="spellEnd"/>
      <w:r w:rsidRPr="00325C9B">
        <w:rPr>
          <w:i/>
          <w:sz w:val="28"/>
          <w:szCs w:val="28"/>
        </w:rPr>
        <w:t xml:space="preserve"> </w:t>
      </w:r>
      <w:r w:rsidR="00325C9B" w:rsidRPr="00325C9B">
        <w:rPr>
          <w:i/>
          <w:sz w:val="28"/>
          <w:szCs w:val="28"/>
        </w:rPr>
        <w:t>sekizinci</w:t>
      </w:r>
      <w:r w:rsidRPr="00325C9B">
        <w:rPr>
          <w:i/>
          <w:sz w:val="28"/>
          <w:szCs w:val="28"/>
        </w:rPr>
        <w:t xml:space="preserve">, </w:t>
      </w:r>
      <w:r w:rsidR="00E36650">
        <w:rPr>
          <w:i/>
          <w:sz w:val="28"/>
          <w:szCs w:val="28"/>
        </w:rPr>
        <w:t>2000’den Sonra Kurulan Ü</w:t>
      </w:r>
      <w:r w:rsidRPr="00325C9B">
        <w:rPr>
          <w:i/>
          <w:sz w:val="28"/>
          <w:szCs w:val="28"/>
        </w:rPr>
        <w:t>niversiteler</w:t>
      </w:r>
      <w:r w:rsidR="002E47E4">
        <w:rPr>
          <w:i/>
          <w:sz w:val="28"/>
          <w:szCs w:val="28"/>
        </w:rPr>
        <w:t xml:space="preserve">’ de </w:t>
      </w:r>
      <w:r w:rsidRPr="00325C9B">
        <w:rPr>
          <w:i/>
          <w:sz w:val="28"/>
          <w:szCs w:val="28"/>
        </w:rPr>
        <w:t xml:space="preserve">ise birinci sıraya yerleşti.   </w:t>
      </w:r>
    </w:p>
    <w:p w:rsidR="00AB6E49" w:rsidRPr="007E3218" w:rsidRDefault="00AB6E49" w:rsidP="00AB6E49">
      <w:pPr>
        <w:rPr>
          <w:b/>
        </w:rPr>
      </w:pPr>
      <w:proofErr w:type="gramStart"/>
      <w:r w:rsidRPr="007E3218">
        <w:rPr>
          <w:b/>
        </w:rPr>
        <w:t>27/10/2015</w:t>
      </w:r>
      <w:proofErr w:type="gramEnd"/>
    </w:p>
    <w:p w:rsidR="00F71240" w:rsidRPr="00325C9B" w:rsidRDefault="00F71240" w:rsidP="00325C9B">
      <w:pPr>
        <w:jc w:val="both"/>
      </w:pPr>
      <w:r w:rsidRPr="00325C9B">
        <w:t xml:space="preserve">ODTÜ Enformatik Enstitüsü bünyesinde yer alan University </w:t>
      </w:r>
      <w:proofErr w:type="spellStart"/>
      <w:r w:rsidRPr="00325C9B">
        <w:t>Ranking</w:t>
      </w:r>
      <w:proofErr w:type="spellEnd"/>
      <w:r w:rsidRPr="00325C9B">
        <w:t xml:space="preserve"> </w:t>
      </w:r>
      <w:proofErr w:type="spellStart"/>
      <w:r w:rsidRPr="00325C9B">
        <w:t>by</w:t>
      </w:r>
      <w:proofErr w:type="spellEnd"/>
      <w:r w:rsidRPr="00325C9B">
        <w:t xml:space="preserve"> Academic </w:t>
      </w:r>
      <w:proofErr w:type="spellStart"/>
      <w:r w:rsidRPr="00325C9B">
        <w:t>Performance</w:t>
      </w:r>
      <w:proofErr w:type="spellEnd"/>
      <w:r w:rsidRPr="00325C9B">
        <w:t xml:space="preserve"> (URAP) Araştırma Laboratuvarı tarafından 2009 yılından bu yana yayımlanan, Türkiye’deki üniversiteleri akademik performanslarına göre sırala</w:t>
      </w:r>
      <w:r w:rsidR="00325C9B" w:rsidRPr="00325C9B">
        <w:t xml:space="preserve">yan rapora göre </w:t>
      </w:r>
      <w:r w:rsidR="00325C9B">
        <w:t xml:space="preserve">Özyeğin Üniversitesi </w:t>
      </w:r>
      <w:r w:rsidRPr="00325C9B">
        <w:t xml:space="preserve">vakıf üniversiteleri sıralamasında </w:t>
      </w:r>
      <w:r w:rsidR="00325C9B">
        <w:t>sekizinci</w:t>
      </w:r>
      <w:r w:rsidRPr="00325C9B">
        <w:t xml:space="preserve">, 2000’den sonra kurulan </w:t>
      </w:r>
      <w:r w:rsidR="004127A9">
        <w:t xml:space="preserve">üniversiteler </w:t>
      </w:r>
      <w:r w:rsidRPr="00325C9B">
        <w:t>sıralamasında ise birinci oldu.</w:t>
      </w:r>
      <w:bookmarkStart w:id="0" w:name="_GoBack"/>
      <w:bookmarkEnd w:id="0"/>
    </w:p>
    <w:p w:rsidR="00325C9B" w:rsidRDefault="00173FAD" w:rsidP="00325C9B">
      <w:pPr>
        <w:jc w:val="both"/>
      </w:pPr>
      <w:r>
        <w:t>Makale sayısı, kişi başına düşen makale</w:t>
      </w:r>
      <w:r w:rsidR="00F71240" w:rsidRPr="00F71240">
        <w:t xml:space="preserve"> sayısı, </w:t>
      </w:r>
      <w:r>
        <w:t xml:space="preserve">Atıf Sayısı Öğretim Üyesi Başına Düşen Atıf Sayısı, Toplam Bilimsel Doküman Sayısı, Öğretim Üyesi Başına Düşen Toplam Bilimsel Doküman Sayısı, Doktora Öğrenci Sayısı, Doktora Öğrenci Oranı ve Öğretim Üyesi Başına Düşen Öğrenci Sayısı </w:t>
      </w:r>
      <w:r w:rsidR="00F71240" w:rsidRPr="00F71240">
        <w:t>gibi aka</w:t>
      </w:r>
      <w:r>
        <w:t xml:space="preserve">demik üretkenliğin ölçüldüğü </w:t>
      </w:r>
      <w:r w:rsidR="00F71240" w:rsidRPr="00F71240">
        <w:t xml:space="preserve">verilere dayanan 9 performans </w:t>
      </w:r>
      <w:proofErr w:type="gramStart"/>
      <w:r w:rsidR="00F71240" w:rsidRPr="00F71240">
        <w:t>kriterinin</w:t>
      </w:r>
      <w:proofErr w:type="gramEnd"/>
      <w:r w:rsidR="00F71240" w:rsidRPr="00F71240">
        <w:t xml:space="preserve"> kullanıldığı çalışmada</w:t>
      </w:r>
      <w:r w:rsidR="00325C9B">
        <w:t>,</w:t>
      </w:r>
      <w:r w:rsidR="00F71240" w:rsidRPr="00F71240">
        <w:t xml:space="preserve"> </w:t>
      </w:r>
      <w:r>
        <w:t>9</w:t>
      </w:r>
      <w:r w:rsidR="00F71240" w:rsidRPr="00F71240">
        <w:t xml:space="preserve"> ayrı </w:t>
      </w:r>
      <w:r>
        <w:t xml:space="preserve">alt </w:t>
      </w:r>
      <w:r w:rsidR="00F71240" w:rsidRPr="00F71240">
        <w:t>sıralama</w:t>
      </w:r>
      <w:r>
        <w:t xml:space="preserve"> da</w:t>
      </w:r>
      <w:r w:rsidR="00F71240" w:rsidRPr="00F71240">
        <w:t xml:space="preserve"> yapıldı.</w:t>
      </w:r>
      <w:r>
        <w:t xml:space="preserve"> </w:t>
      </w:r>
    </w:p>
    <w:p w:rsidR="00173FAD" w:rsidRDefault="00173FAD" w:rsidP="007E0227">
      <w:pPr>
        <w:jc w:val="both"/>
      </w:pPr>
      <w:proofErr w:type="gramStart"/>
      <w:r>
        <w:t xml:space="preserve">2000 Yılından Önce Kurulan Üniversiteler, 2000 Yılından Sonra Kurulan Üniversiteler, Tıp Fakültesi Olan Üniversiteler, Tıp Fakültesi Olmayan Üniversiteler, Devlet Üniversiteleri, Vakıf Üniversiteleri, 2000 Yılından Sonra Kurulan ve Doktora Öğrencisi Olan Üniversiteler, 2000 Yılından Sonra Kurulan ve Doktora Öğrencisi Olmayan Üniversiteler </w:t>
      </w:r>
      <w:r w:rsidR="00325C9B">
        <w:t>Genel Sıralamaları ile Tüm Üniversiteler Genel Puan Tablosu olmak üzere açıklanan 9 kategori</w:t>
      </w:r>
      <w:r w:rsidR="00565816">
        <w:t xml:space="preserve"> altında</w:t>
      </w:r>
      <w:r w:rsidR="00963CEF">
        <w:t>,</w:t>
      </w:r>
      <w:r w:rsidR="00AE0783">
        <w:t xml:space="preserve"> </w:t>
      </w:r>
      <w:r w:rsidR="00373FB4">
        <w:t xml:space="preserve">üniversiteler </w:t>
      </w:r>
      <w:r w:rsidR="00565816" w:rsidRPr="00565816">
        <w:t>akademik performanslarına göre sırala</w:t>
      </w:r>
      <w:r w:rsidR="00565816">
        <w:t>ndı.</w:t>
      </w:r>
      <w:proofErr w:type="gramEnd"/>
    </w:p>
    <w:p w:rsidR="00FD5C06" w:rsidRDefault="00FD5C06" w:rsidP="007E0227">
      <w:pPr>
        <w:jc w:val="both"/>
      </w:pPr>
      <w:r>
        <w:t xml:space="preserve">2000 yılından önce kurulan </w:t>
      </w:r>
      <w:r w:rsidRPr="00FD5C06">
        <w:rPr>
          <w:b/>
        </w:rPr>
        <w:t>72</w:t>
      </w:r>
      <w:r>
        <w:t xml:space="preserve"> üniversitenin kendi içinde ve 2000’den sonra kurulan</w:t>
      </w:r>
      <w:r w:rsidRPr="00FD5C06">
        <w:rPr>
          <w:b/>
        </w:rPr>
        <w:t xml:space="preserve"> 62</w:t>
      </w:r>
      <w:r>
        <w:t xml:space="preserve"> üniversitenin de kendi içinde listelendiği sıralamada, </w:t>
      </w:r>
      <w:r w:rsidRPr="00FD5C06">
        <w:rPr>
          <w:b/>
        </w:rPr>
        <w:t xml:space="preserve">95 </w:t>
      </w:r>
      <w:r>
        <w:t xml:space="preserve">devlet üniversitesi ve </w:t>
      </w:r>
      <w:r w:rsidR="000A707C" w:rsidRPr="000A707C">
        <w:rPr>
          <w:b/>
        </w:rPr>
        <w:t>3</w:t>
      </w:r>
      <w:r w:rsidRPr="000A707C">
        <w:rPr>
          <w:b/>
        </w:rPr>
        <w:t xml:space="preserve">9 </w:t>
      </w:r>
      <w:r>
        <w:t>vakıf üniversite</w:t>
      </w:r>
      <w:r w:rsidR="00963CEF">
        <w:t>si kendi içlerinde sıralanırken</w:t>
      </w:r>
      <w:r w:rsidR="004E29BF">
        <w:t>;</w:t>
      </w:r>
      <w:r>
        <w:t xml:space="preserve"> </w:t>
      </w:r>
      <w:r w:rsidR="00963CEF">
        <w:t>t</w:t>
      </w:r>
      <w:r>
        <w:t>ıp fakültesinin olduğu ve olmadığı üniversiteler de kendi içlerinde ayrıca sıralandı.</w:t>
      </w:r>
    </w:p>
    <w:p w:rsidR="00FD5C06" w:rsidRDefault="00FD5C06" w:rsidP="00A123A9">
      <w:pPr>
        <w:jc w:val="both"/>
      </w:pPr>
      <w:r>
        <w:t xml:space="preserve">URAP sıralamasında devlet üniversitelerinde </w:t>
      </w:r>
      <w:r w:rsidRPr="00963CEF">
        <w:rPr>
          <w:b/>
        </w:rPr>
        <w:t>ODTÜ</w:t>
      </w:r>
      <w:r w:rsidR="000A707C" w:rsidRPr="00963CEF">
        <w:rPr>
          <w:b/>
        </w:rPr>
        <w:t>,</w:t>
      </w:r>
      <w:r w:rsidRPr="00963CEF">
        <w:rPr>
          <w:b/>
        </w:rPr>
        <w:t xml:space="preserve"> </w:t>
      </w:r>
      <w:r w:rsidR="000A707C" w:rsidRPr="00963CEF">
        <w:rPr>
          <w:b/>
        </w:rPr>
        <w:t xml:space="preserve">Hacettepe </w:t>
      </w:r>
      <w:r w:rsidRPr="00E36650">
        <w:t>ve</w:t>
      </w:r>
      <w:r w:rsidRPr="00963CEF">
        <w:rPr>
          <w:b/>
        </w:rPr>
        <w:t xml:space="preserve"> </w:t>
      </w:r>
      <w:r w:rsidR="000A707C" w:rsidRPr="00963CEF">
        <w:rPr>
          <w:b/>
        </w:rPr>
        <w:t>İstanbul</w:t>
      </w:r>
      <w:r w:rsidRPr="00963CEF">
        <w:rPr>
          <w:b/>
        </w:rPr>
        <w:t xml:space="preserve"> </w:t>
      </w:r>
      <w:r w:rsidR="00324274" w:rsidRPr="00963CEF">
        <w:rPr>
          <w:b/>
        </w:rPr>
        <w:t>Üniversitesi</w:t>
      </w:r>
      <w:r w:rsidR="00324274">
        <w:t>;</w:t>
      </w:r>
      <w:r>
        <w:t xml:space="preserve"> vakıflarda da </w:t>
      </w:r>
      <w:r w:rsidRPr="00963CEF">
        <w:rPr>
          <w:b/>
        </w:rPr>
        <w:t xml:space="preserve">Bilkent, Sabancı </w:t>
      </w:r>
      <w:r w:rsidRPr="00E36650">
        <w:t>ve</w:t>
      </w:r>
      <w:r w:rsidRPr="00963CEF">
        <w:rPr>
          <w:b/>
        </w:rPr>
        <w:t xml:space="preserve"> Koç</w:t>
      </w:r>
      <w:r w:rsidR="00E36650">
        <w:rPr>
          <w:b/>
        </w:rPr>
        <w:t xml:space="preserve"> Üniversitesi</w:t>
      </w:r>
      <w:r>
        <w:t xml:space="preserve"> ilk üç sırayı paylaştı.</w:t>
      </w:r>
    </w:p>
    <w:p w:rsidR="00782327" w:rsidRDefault="00782327" w:rsidP="00A123A9">
      <w:pPr>
        <w:jc w:val="both"/>
      </w:pPr>
      <w:r w:rsidRPr="005B1AEB">
        <w:rPr>
          <w:b/>
        </w:rPr>
        <w:t>Özyeğin Üniversitesi Rektörü Prof. Dr. Esra Gençtürk</w:t>
      </w:r>
      <w:r>
        <w:t>, köklü ve saygın bir üniversite olan ODTÜ’nün titiz bir çalışma ile hazırladığı bu sıralamalarda, açıklanmaya başlandığı tarih</w:t>
      </w:r>
      <w:r w:rsidR="004E29BF">
        <w:t>lerden</w:t>
      </w:r>
      <w:r>
        <w:t xml:space="preserve"> bu</w:t>
      </w:r>
      <w:r w:rsidR="00963CEF">
        <w:t xml:space="preserve"> yana</w:t>
      </w:r>
      <w:r>
        <w:t xml:space="preserve"> </w:t>
      </w:r>
      <w:r w:rsidR="00963CEF">
        <w:t xml:space="preserve">Özyeğin Üniversitesi’nin </w:t>
      </w:r>
      <w:r>
        <w:t>vakıf üniversiteleri içinde üst sıralarda yer alma</w:t>
      </w:r>
      <w:r w:rsidR="00963CEF">
        <w:t>sından</w:t>
      </w:r>
      <w:r>
        <w:t xml:space="preserve"> duyduğu memnuniyeti dile getirdi.</w:t>
      </w:r>
    </w:p>
    <w:p w:rsidR="00782327" w:rsidRDefault="00782327" w:rsidP="00A123A9">
      <w:pPr>
        <w:jc w:val="both"/>
      </w:pPr>
      <w:r>
        <w:t xml:space="preserve">URAP sıralamasında Özyeğin Üniversitesi’nin yerini de değerlendiren </w:t>
      </w:r>
      <w:r w:rsidR="00C451E8">
        <w:t>Prof. Dr. Gençtürk</w:t>
      </w:r>
      <w:r>
        <w:t xml:space="preserve">, henüz </w:t>
      </w:r>
      <w:r w:rsidR="00C451E8">
        <w:t xml:space="preserve">yedinci yılında </w:t>
      </w:r>
      <w:r>
        <w:t xml:space="preserve">olan </w:t>
      </w:r>
      <w:r w:rsidR="00C451E8">
        <w:t xml:space="preserve">genç bir üniversite olarak </w:t>
      </w:r>
      <w:r>
        <w:t xml:space="preserve">üniversitenin gösterdiği performanstan memnun olduğunu söyledi.  </w:t>
      </w:r>
      <w:r w:rsidR="00C451E8">
        <w:t>Gençtürk,</w:t>
      </w:r>
      <w:r>
        <w:t xml:space="preserve"> “</w:t>
      </w:r>
      <w:r w:rsidRPr="00963CEF">
        <w:rPr>
          <w:i/>
        </w:rPr>
        <w:t>URAP sıralaması</w:t>
      </w:r>
      <w:r w:rsidR="00A34C26">
        <w:rPr>
          <w:i/>
        </w:rPr>
        <w:t xml:space="preserve">nda 2000 yılından sonra kurulan üniversiteler içerisinde birinci olmamız araştırmaya verdiğimiz önemin göstergesidir. </w:t>
      </w:r>
      <w:r w:rsidR="00297C95">
        <w:rPr>
          <w:i/>
        </w:rPr>
        <w:t>Toplam bilimsel dokü</w:t>
      </w:r>
      <w:r w:rsidR="00F368C2">
        <w:rPr>
          <w:i/>
        </w:rPr>
        <w:t xml:space="preserve">man </w:t>
      </w:r>
      <w:r w:rsidR="00297C95">
        <w:rPr>
          <w:i/>
        </w:rPr>
        <w:t>puanımızın</w:t>
      </w:r>
      <w:r w:rsidR="00A34C26">
        <w:rPr>
          <w:i/>
        </w:rPr>
        <w:t xml:space="preserve"> yanı</w:t>
      </w:r>
      <w:r w:rsidR="00F368C2">
        <w:rPr>
          <w:i/>
        </w:rPr>
        <w:t xml:space="preserve"> </w:t>
      </w:r>
      <w:r w:rsidR="00A34C26">
        <w:rPr>
          <w:i/>
        </w:rPr>
        <w:t>sıra atıf puanımız</w:t>
      </w:r>
      <w:r w:rsidR="005B1AEB">
        <w:rPr>
          <w:i/>
        </w:rPr>
        <w:t>ın yıllar itibarı ile</w:t>
      </w:r>
      <w:r w:rsidR="00297C95">
        <w:rPr>
          <w:i/>
        </w:rPr>
        <w:t xml:space="preserve"> </w:t>
      </w:r>
      <w:r w:rsidR="00297C95" w:rsidRPr="00F368C2">
        <w:rPr>
          <w:i/>
        </w:rPr>
        <w:t>yükselmesi</w:t>
      </w:r>
      <w:r w:rsidR="0072795D">
        <w:rPr>
          <w:i/>
        </w:rPr>
        <w:t>,</w:t>
      </w:r>
      <w:r w:rsidR="00297C95" w:rsidRPr="00F368C2">
        <w:rPr>
          <w:i/>
        </w:rPr>
        <w:t xml:space="preserve"> yayın yapan bilim insanlarımız kadar, yayının yapıldığı kaynağın ve Özyeğin Üniversite</w:t>
      </w:r>
      <w:r w:rsidR="00F368C2" w:rsidRPr="00F368C2">
        <w:rPr>
          <w:i/>
        </w:rPr>
        <w:t>si</w:t>
      </w:r>
      <w:r w:rsidR="00297C95" w:rsidRPr="00F368C2">
        <w:rPr>
          <w:i/>
        </w:rPr>
        <w:t>’nin</w:t>
      </w:r>
      <w:r w:rsidR="008149C3" w:rsidRPr="00F368C2">
        <w:rPr>
          <w:i/>
        </w:rPr>
        <w:t xml:space="preserve"> saygınlığını ve araştırmadaki etki gücü</w:t>
      </w:r>
      <w:r w:rsidR="0072795D">
        <w:rPr>
          <w:i/>
        </w:rPr>
        <w:t>n</w:t>
      </w:r>
      <w:r w:rsidR="008149C3" w:rsidRPr="00F368C2">
        <w:rPr>
          <w:i/>
        </w:rPr>
        <w:t>ü göstermektedir</w:t>
      </w:r>
      <w:r w:rsidR="00F368C2">
        <w:rPr>
          <w:i/>
        </w:rPr>
        <w:t>” diye</w:t>
      </w:r>
      <w:r w:rsidR="00297C95">
        <w:t xml:space="preserve"> </w:t>
      </w:r>
      <w:r w:rsidR="00A123A9">
        <w:t>konuştu.</w:t>
      </w:r>
      <w:r w:rsidR="00297C95">
        <w:t xml:space="preserve"> </w:t>
      </w:r>
    </w:p>
    <w:p w:rsidR="007364F2" w:rsidRDefault="007364F2" w:rsidP="007364F2">
      <w:r>
        <w:lastRenderedPageBreak/>
        <w:t xml:space="preserve">2015-2016 Türkiye Genel Sıralamalarına </w:t>
      </w:r>
      <w:hyperlink r:id="rId6" w:history="1">
        <w:r w:rsidRPr="007C5DB8">
          <w:rPr>
            <w:rStyle w:val="Hyperlink"/>
          </w:rPr>
          <w:t>http://tr.urapcenter.org/2015/index.php</w:t>
        </w:r>
      </w:hyperlink>
      <w:r>
        <w:t xml:space="preserve"> adresinden ulaşılabilir.</w:t>
      </w:r>
    </w:p>
    <w:p w:rsidR="00E644FF" w:rsidRDefault="00E644FF" w:rsidP="00E644FF">
      <w:pPr>
        <w:pStyle w:val="Header"/>
        <w:rPr>
          <w:b/>
          <w:sz w:val="32"/>
          <w:szCs w:val="32"/>
        </w:rPr>
      </w:pPr>
      <w:r>
        <w:rPr>
          <w:b/>
          <w:sz w:val="32"/>
          <w:szCs w:val="32"/>
        </w:rPr>
        <w:t>Editöre Bilgi Notu:</w:t>
      </w:r>
    </w:p>
    <w:p w:rsidR="00E644FF" w:rsidRDefault="00E644FF" w:rsidP="00E644FF">
      <w:pPr>
        <w:pStyle w:val="Header"/>
        <w:jc w:val="center"/>
        <w:rPr>
          <w:b/>
          <w:sz w:val="28"/>
          <w:szCs w:val="28"/>
        </w:rPr>
      </w:pPr>
    </w:p>
    <w:p w:rsidR="00E644FF" w:rsidRPr="00D56BFB" w:rsidRDefault="00E644FF" w:rsidP="00E644FF">
      <w:pPr>
        <w:pStyle w:val="Header"/>
        <w:rPr>
          <w:b/>
          <w:sz w:val="28"/>
          <w:szCs w:val="28"/>
        </w:rPr>
      </w:pPr>
      <w:r w:rsidRPr="00D56BFB">
        <w:rPr>
          <w:b/>
          <w:sz w:val="28"/>
          <w:szCs w:val="28"/>
        </w:rPr>
        <w:t xml:space="preserve">2015-16 URAP TÜRKİYE SIRALAMASINDA ÖZYEĞİN ÜNİVERSİTESİ’NİN </w:t>
      </w:r>
      <w:r w:rsidR="005B1AEB" w:rsidRPr="00CC4102">
        <w:rPr>
          <w:b/>
          <w:sz w:val="28"/>
          <w:szCs w:val="28"/>
        </w:rPr>
        <w:t>YERİ ve</w:t>
      </w:r>
      <w:r w:rsidR="005B1AEB">
        <w:rPr>
          <w:b/>
          <w:sz w:val="28"/>
          <w:szCs w:val="28"/>
        </w:rPr>
        <w:t xml:space="preserve"> </w:t>
      </w:r>
      <w:r w:rsidRPr="00D56BFB">
        <w:rPr>
          <w:b/>
          <w:sz w:val="28"/>
          <w:szCs w:val="28"/>
        </w:rPr>
        <w:t>BAŞARISI</w:t>
      </w:r>
    </w:p>
    <w:p w:rsidR="00E644FF" w:rsidRPr="00FB0583" w:rsidRDefault="00E644FF" w:rsidP="00E644FF">
      <w:pPr>
        <w:pStyle w:val="NormalWeb"/>
        <w:shd w:val="clear" w:color="auto" w:fill="FFFFFF"/>
        <w:spacing w:before="225" w:beforeAutospacing="0" w:after="240" w:afterAutospacing="0" w:line="216" w:lineRule="atLeast"/>
        <w:jc w:val="both"/>
        <w:textAlignment w:val="baseline"/>
        <w:rPr>
          <w:rFonts w:cstheme="minorHAnsi"/>
          <w:b/>
          <w:color w:val="333333"/>
        </w:rPr>
      </w:pPr>
      <w:r w:rsidRPr="00750185">
        <w:rPr>
          <w:rFonts w:asciiTheme="minorHAnsi" w:hAnsiTheme="minorHAnsi" w:cstheme="minorHAnsi"/>
        </w:rPr>
        <w:t>2009 yılında ODTÜ’de kurulan URAP Araştırma Laboratu</w:t>
      </w:r>
      <w:r>
        <w:rPr>
          <w:rFonts w:asciiTheme="minorHAnsi" w:hAnsiTheme="minorHAnsi" w:cstheme="minorHAnsi"/>
        </w:rPr>
        <w:t>v</w:t>
      </w:r>
      <w:r w:rsidRPr="00750185">
        <w:rPr>
          <w:rFonts w:asciiTheme="minorHAnsi" w:hAnsiTheme="minorHAnsi" w:cstheme="minorHAnsi"/>
        </w:rPr>
        <w:t xml:space="preserve">arı yükseköğretim kurumlarını akademik başarıları doğrultusunda değerlendirebilmek için bilimsel </w:t>
      </w:r>
      <w:proofErr w:type="spellStart"/>
      <w:r w:rsidRPr="00750185">
        <w:rPr>
          <w:rFonts w:asciiTheme="minorHAnsi" w:hAnsiTheme="minorHAnsi" w:cstheme="minorHAnsi"/>
        </w:rPr>
        <w:t>metodlar</w:t>
      </w:r>
      <w:proofErr w:type="spellEnd"/>
      <w:r w:rsidRPr="00750185">
        <w:rPr>
          <w:rFonts w:asciiTheme="minorHAnsi" w:hAnsiTheme="minorHAnsi" w:cstheme="minorHAnsi"/>
        </w:rPr>
        <w:t xml:space="preserve"> geliştirmek ve yapılan çalışmaların sonuçlarında oluşan sıralamayı kamuoyu ile paylaşmayı amaçlamaktadır. </w:t>
      </w:r>
    </w:p>
    <w:p w:rsidR="00E644FF" w:rsidRDefault="00E644FF" w:rsidP="00E644FF">
      <w:pPr>
        <w:jc w:val="both"/>
        <w:rPr>
          <w:sz w:val="24"/>
          <w:szCs w:val="24"/>
        </w:rPr>
      </w:pPr>
      <w:proofErr w:type="spellStart"/>
      <w:r w:rsidRPr="00C7380E">
        <w:rPr>
          <w:sz w:val="24"/>
          <w:szCs w:val="24"/>
        </w:rPr>
        <w:t>URAP’ın</w:t>
      </w:r>
      <w:proofErr w:type="spellEnd"/>
      <w:r w:rsidRPr="00C7380E">
        <w:rPr>
          <w:sz w:val="24"/>
          <w:szCs w:val="24"/>
        </w:rPr>
        <w:t xml:space="preserve"> Türkiye ünive</w:t>
      </w:r>
      <w:r>
        <w:rPr>
          <w:sz w:val="24"/>
          <w:szCs w:val="24"/>
        </w:rPr>
        <w:t>rsiteleri için yaptığı 2015-16 yılı çalışması,</w:t>
      </w:r>
      <w:r w:rsidRPr="00C7380E">
        <w:rPr>
          <w:sz w:val="24"/>
          <w:szCs w:val="24"/>
        </w:rPr>
        <w:t xml:space="preserve"> yayın sayısı, kişi başına düşen yayın sayısı, atıf sayısı, kişi başına düşen atıf sayısı, doktora öğrenci sayısı, doktora öğrenci oranı, kişi başına düşen öğrenci sayısı ve toplam bilimsel doküman verileri kullanarak 1</w:t>
      </w:r>
      <w:r>
        <w:rPr>
          <w:sz w:val="24"/>
          <w:szCs w:val="24"/>
        </w:rPr>
        <w:t>36</w:t>
      </w:r>
      <w:r w:rsidRPr="00C7380E">
        <w:rPr>
          <w:sz w:val="24"/>
          <w:szCs w:val="24"/>
        </w:rPr>
        <w:t xml:space="preserve"> </w:t>
      </w:r>
      <w:r>
        <w:rPr>
          <w:sz w:val="24"/>
          <w:szCs w:val="24"/>
        </w:rPr>
        <w:t>ü</w:t>
      </w:r>
      <w:r w:rsidRPr="00C7380E">
        <w:rPr>
          <w:sz w:val="24"/>
          <w:szCs w:val="24"/>
        </w:rPr>
        <w:t>niversite için yapılm</w:t>
      </w:r>
      <w:r>
        <w:rPr>
          <w:sz w:val="24"/>
          <w:szCs w:val="24"/>
        </w:rPr>
        <w:t>ıştır</w:t>
      </w:r>
      <w:r w:rsidRPr="00C7380E">
        <w:rPr>
          <w:sz w:val="24"/>
          <w:szCs w:val="24"/>
        </w:rPr>
        <w:t xml:space="preserve">. </w:t>
      </w:r>
      <w:r w:rsidRPr="00F131C9">
        <w:rPr>
          <w:sz w:val="24"/>
          <w:szCs w:val="24"/>
        </w:rPr>
        <w:t>Üniversitelerimizin genel sı</w:t>
      </w:r>
      <w:r>
        <w:rPr>
          <w:sz w:val="24"/>
          <w:szCs w:val="24"/>
        </w:rPr>
        <w:t xml:space="preserve">ralamasında kullanılan 9 </w:t>
      </w:r>
      <w:proofErr w:type="gramStart"/>
      <w:r>
        <w:rPr>
          <w:sz w:val="24"/>
          <w:szCs w:val="24"/>
        </w:rPr>
        <w:t>kriter</w:t>
      </w:r>
      <w:proofErr w:type="gramEnd"/>
      <w:r>
        <w:rPr>
          <w:sz w:val="24"/>
          <w:szCs w:val="24"/>
        </w:rPr>
        <w:t xml:space="preserve"> </w:t>
      </w:r>
      <w:r w:rsidRPr="00F131C9">
        <w:rPr>
          <w:sz w:val="24"/>
          <w:szCs w:val="24"/>
        </w:rPr>
        <w:t>aşağıda verilmektedir;</w:t>
      </w:r>
    </w:p>
    <w:p w:rsidR="00E644FF" w:rsidRPr="00F131C9" w:rsidRDefault="00E644FF" w:rsidP="00E644FF">
      <w:pPr>
        <w:jc w:val="both"/>
        <w:rPr>
          <w:b/>
          <w:sz w:val="24"/>
          <w:szCs w:val="24"/>
        </w:rPr>
      </w:pPr>
      <w:r w:rsidRPr="00F131C9">
        <w:rPr>
          <w:b/>
          <w:sz w:val="24"/>
          <w:szCs w:val="24"/>
        </w:rPr>
        <w:t>Tablo 3:</w:t>
      </w:r>
    </w:p>
    <w:tbl>
      <w:tblPr>
        <w:tblStyle w:val="LightGrid-Accent1"/>
        <w:tblW w:w="5000" w:type="pct"/>
        <w:tblLook w:val="04A0" w:firstRow="1" w:lastRow="0" w:firstColumn="1" w:lastColumn="0" w:noHBand="0" w:noVBand="1"/>
      </w:tblPr>
      <w:tblGrid>
        <w:gridCol w:w="500"/>
        <w:gridCol w:w="2303"/>
        <w:gridCol w:w="1133"/>
        <w:gridCol w:w="929"/>
        <w:gridCol w:w="4423"/>
      </w:tblGrid>
      <w:tr w:rsidR="00E644FF" w:rsidRPr="00F131C9" w:rsidTr="00C10FD3">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69" w:type="pct"/>
            <w:hideMark/>
          </w:tcPr>
          <w:p w:rsidR="00E644FF" w:rsidRPr="00F131C9" w:rsidRDefault="00E644FF" w:rsidP="00C10FD3">
            <w:pPr>
              <w:textAlignment w:val="baseline"/>
              <w:rPr>
                <w:rFonts w:asciiTheme="minorHAnsi" w:eastAsia="Times New Roman" w:hAnsiTheme="minorHAnsi" w:cstheme="minorHAnsi"/>
                <w:color w:val="3F3F3F"/>
                <w:sz w:val="20"/>
                <w:szCs w:val="20"/>
              </w:rPr>
            </w:pPr>
            <w:r w:rsidRPr="00F131C9">
              <w:rPr>
                <w:rFonts w:asciiTheme="minorHAnsi" w:eastAsia="Times New Roman" w:hAnsiTheme="minorHAnsi" w:cstheme="minorHAnsi"/>
                <w:color w:val="3F3F3F"/>
                <w:sz w:val="20"/>
                <w:szCs w:val="20"/>
                <w:bdr w:val="none" w:sz="0" w:space="0" w:color="auto" w:frame="1"/>
              </w:rPr>
              <w:t>No</w:t>
            </w:r>
          </w:p>
        </w:tc>
        <w:tc>
          <w:tcPr>
            <w:tcW w:w="1240" w:type="pct"/>
            <w:hideMark/>
          </w:tcPr>
          <w:p w:rsidR="00E644FF" w:rsidRPr="00F131C9" w:rsidRDefault="00E644FF" w:rsidP="00C10FD3">
            <w:pPr>
              <w:textAlignment w:val="baseline"/>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F3F3F"/>
                <w:sz w:val="20"/>
                <w:szCs w:val="20"/>
              </w:rPr>
            </w:pPr>
            <w:r w:rsidRPr="00F131C9">
              <w:rPr>
                <w:rFonts w:asciiTheme="minorHAnsi" w:eastAsia="Times New Roman" w:hAnsiTheme="minorHAnsi" w:cstheme="minorHAnsi"/>
                <w:color w:val="3F3F3F"/>
                <w:sz w:val="20"/>
                <w:szCs w:val="20"/>
                <w:bdr w:val="none" w:sz="0" w:space="0" w:color="auto" w:frame="1"/>
              </w:rPr>
              <w:t>Kriter</w:t>
            </w:r>
          </w:p>
        </w:tc>
        <w:tc>
          <w:tcPr>
            <w:tcW w:w="610" w:type="pct"/>
            <w:hideMark/>
          </w:tcPr>
          <w:p w:rsidR="00E644FF" w:rsidRPr="00F131C9" w:rsidRDefault="00E644FF" w:rsidP="00C10FD3">
            <w:pPr>
              <w:textAlignment w:val="baseline"/>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F3F3F"/>
                <w:sz w:val="20"/>
                <w:szCs w:val="20"/>
              </w:rPr>
            </w:pPr>
            <w:r w:rsidRPr="00F131C9">
              <w:rPr>
                <w:rFonts w:asciiTheme="minorHAnsi" w:eastAsia="Times New Roman" w:hAnsiTheme="minorHAnsi" w:cstheme="minorHAnsi"/>
                <w:color w:val="3F3F3F"/>
                <w:sz w:val="20"/>
                <w:szCs w:val="20"/>
                <w:bdr w:val="none" w:sz="0" w:space="0" w:color="auto" w:frame="1"/>
              </w:rPr>
              <w:t>Amaç</w:t>
            </w:r>
          </w:p>
        </w:tc>
        <w:tc>
          <w:tcPr>
            <w:tcW w:w="500" w:type="pct"/>
            <w:hideMark/>
          </w:tcPr>
          <w:p w:rsidR="00E644FF" w:rsidRPr="00F131C9" w:rsidRDefault="00E644FF" w:rsidP="00C10FD3">
            <w:pPr>
              <w:textAlignment w:val="baseline"/>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F3F3F"/>
                <w:sz w:val="20"/>
                <w:szCs w:val="20"/>
              </w:rPr>
            </w:pPr>
            <w:r w:rsidRPr="00F131C9">
              <w:rPr>
                <w:rFonts w:asciiTheme="minorHAnsi" w:eastAsia="Times New Roman" w:hAnsiTheme="minorHAnsi" w:cstheme="minorHAnsi"/>
                <w:color w:val="3F3F3F"/>
                <w:sz w:val="20"/>
                <w:szCs w:val="20"/>
                <w:bdr w:val="none" w:sz="0" w:space="0" w:color="auto" w:frame="1"/>
              </w:rPr>
              <w:t>Kaynak</w:t>
            </w:r>
          </w:p>
        </w:tc>
        <w:tc>
          <w:tcPr>
            <w:tcW w:w="2381" w:type="pct"/>
            <w:hideMark/>
          </w:tcPr>
          <w:p w:rsidR="00E644FF" w:rsidRPr="00F131C9" w:rsidRDefault="00E644FF" w:rsidP="00C10FD3">
            <w:pPr>
              <w:textAlignment w:val="baseline"/>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F3F3F"/>
                <w:sz w:val="20"/>
                <w:szCs w:val="20"/>
              </w:rPr>
            </w:pPr>
            <w:r w:rsidRPr="00F131C9">
              <w:rPr>
                <w:rFonts w:asciiTheme="minorHAnsi" w:eastAsia="Times New Roman" w:hAnsiTheme="minorHAnsi" w:cstheme="minorHAnsi"/>
                <w:color w:val="3F3F3F"/>
                <w:sz w:val="20"/>
                <w:szCs w:val="20"/>
                <w:bdr w:val="none" w:sz="0" w:space="0" w:color="auto" w:frame="1"/>
              </w:rPr>
              <w:t>Açıklama</w:t>
            </w:r>
          </w:p>
        </w:tc>
      </w:tr>
      <w:tr w:rsidR="00E644FF" w:rsidRPr="00F131C9" w:rsidTr="00C10FD3">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69" w:type="pct"/>
            <w:hideMark/>
          </w:tcPr>
          <w:p w:rsidR="00E644FF" w:rsidRPr="00F131C9" w:rsidRDefault="00E644FF" w:rsidP="00C10FD3">
            <w:pPr>
              <w:textAlignment w:val="baseline"/>
              <w:rPr>
                <w:rFonts w:asciiTheme="minorHAnsi" w:eastAsia="Times New Roman" w:hAnsiTheme="minorHAnsi" w:cstheme="minorHAnsi"/>
                <w:color w:val="3F3F3F"/>
                <w:sz w:val="20"/>
                <w:szCs w:val="20"/>
              </w:rPr>
            </w:pPr>
            <w:r w:rsidRPr="00F131C9">
              <w:rPr>
                <w:rFonts w:asciiTheme="minorHAnsi" w:eastAsia="Times New Roman" w:hAnsiTheme="minorHAnsi" w:cstheme="minorHAnsi"/>
                <w:color w:val="3F3F3F"/>
                <w:sz w:val="20"/>
                <w:szCs w:val="20"/>
                <w:bdr w:val="none" w:sz="0" w:space="0" w:color="auto" w:frame="1"/>
              </w:rPr>
              <w:t>1</w:t>
            </w:r>
          </w:p>
        </w:tc>
        <w:tc>
          <w:tcPr>
            <w:tcW w:w="1240" w:type="pct"/>
            <w:hideMark/>
          </w:tcPr>
          <w:p w:rsidR="00E644FF" w:rsidRPr="00F131C9" w:rsidRDefault="00E644FF" w:rsidP="00C10F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F3F3F"/>
                <w:sz w:val="20"/>
                <w:szCs w:val="20"/>
              </w:rPr>
            </w:pPr>
            <w:r w:rsidRPr="00F131C9">
              <w:rPr>
                <w:rFonts w:eastAsia="Times New Roman" w:cstheme="minorHAnsi"/>
                <w:color w:val="3F3F3F"/>
                <w:sz w:val="20"/>
                <w:szCs w:val="20"/>
                <w:bdr w:val="none" w:sz="0" w:space="0" w:color="auto" w:frame="1"/>
              </w:rPr>
              <w:t>Makale Sayısı</w:t>
            </w:r>
          </w:p>
        </w:tc>
        <w:tc>
          <w:tcPr>
            <w:tcW w:w="610" w:type="pct"/>
            <w:hideMark/>
          </w:tcPr>
          <w:p w:rsidR="00E644FF" w:rsidRPr="00F131C9" w:rsidRDefault="00E644FF" w:rsidP="00C10F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F3F3F"/>
                <w:sz w:val="20"/>
                <w:szCs w:val="20"/>
              </w:rPr>
            </w:pPr>
            <w:r w:rsidRPr="00F131C9">
              <w:rPr>
                <w:rFonts w:eastAsia="Times New Roman" w:cstheme="minorHAnsi"/>
                <w:color w:val="3F3F3F"/>
                <w:sz w:val="20"/>
                <w:szCs w:val="20"/>
                <w:bdr w:val="none" w:sz="0" w:space="0" w:color="auto" w:frame="1"/>
              </w:rPr>
              <w:t>Araştırma</w:t>
            </w:r>
          </w:p>
        </w:tc>
        <w:tc>
          <w:tcPr>
            <w:tcW w:w="500" w:type="pct"/>
            <w:hideMark/>
          </w:tcPr>
          <w:p w:rsidR="00E644FF" w:rsidRPr="00F131C9" w:rsidRDefault="00E644FF" w:rsidP="00C10F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F3F3F"/>
                <w:sz w:val="20"/>
                <w:szCs w:val="20"/>
              </w:rPr>
            </w:pPr>
            <w:proofErr w:type="spellStart"/>
            <w:r>
              <w:rPr>
                <w:rFonts w:eastAsia="Times New Roman" w:cstheme="minorHAnsi"/>
                <w:color w:val="3F3F3F"/>
                <w:sz w:val="20"/>
                <w:szCs w:val="20"/>
              </w:rPr>
              <w:t>InCites</w:t>
            </w:r>
            <w:proofErr w:type="spellEnd"/>
          </w:p>
        </w:tc>
        <w:tc>
          <w:tcPr>
            <w:tcW w:w="2381" w:type="pct"/>
            <w:hideMark/>
          </w:tcPr>
          <w:p w:rsidR="00E644FF" w:rsidRPr="00F131C9" w:rsidRDefault="00E644FF" w:rsidP="00C10F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F3F3F"/>
                <w:sz w:val="20"/>
                <w:szCs w:val="20"/>
              </w:rPr>
            </w:pPr>
            <w:r w:rsidRPr="00F131C9">
              <w:rPr>
                <w:rFonts w:eastAsia="Times New Roman" w:cstheme="minorHAnsi"/>
                <w:color w:val="3F3F3F"/>
                <w:sz w:val="20"/>
                <w:szCs w:val="20"/>
                <w:bdr w:val="none" w:sz="0" w:space="0" w:color="auto" w:frame="1"/>
              </w:rPr>
              <w:t>201</w:t>
            </w:r>
            <w:r>
              <w:rPr>
                <w:rFonts w:eastAsia="Times New Roman" w:cstheme="minorHAnsi"/>
                <w:color w:val="3F3F3F"/>
                <w:sz w:val="20"/>
                <w:szCs w:val="20"/>
                <w:bdr w:val="none" w:sz="0" w:space="0" w:color="auto" w:frame="1"/>
              </w:rPr>
              <w:t>4</w:t>
            </w:r>
            <w:r w:rsidRPr="00F131C9">
              <w:rPr>
                <w:rFonts w:eastAsia="Times New Roman" w:cstheme="minorHAnsi"/>
                <w:color w:val="3F3F3F"/>
                <w:sz w:val="20"/>
                <w:szCs w:val="20"/>
                <w:bdr w:val="none" w:sz="0" w:space="0" w:color="auto" w:frame="1"/>
              </w:rPr>
              <w:t xml:space="preserve"> yılına ait SCI, SSCI ve AHCI taramalarına giren makale sayısı</w:t>
            </w:r>
          </w:p>
        </w:tc>
      </w:tr>
      <w:tr w:rsidR="00E644FF" w:rsidRPr="00F131C9" w:rsidTr="00C10FD3">
        <w:trPr>
          <w:cnfStyle w:val="000000010000" w:firstRow="0" w:lastRow="0" w:firstColumn="0" w:lastColumn="0" w:oddVBand="0" w:evenVBand="0" w:oddHBand="0" w:evenHBand="1"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269" w:type="pct"/>
            <w:hideMark/>
          </w:tcPr>
          <w:p w:rsidR="00E644FF" w:rsidRPr="00F131C9" w:rsidRDefault="00E644FF" w:rsidP="00C10FD3">
            <w:pPr>
              <w:textAlignment w:val="baseline"/>
              <w:rPr>
                <w:rFonts w:asciiTheme="minorHAnsi" w:eastAsia="Times New Roman" w:hAnsiTheme="minorHAnsi" w:cstheme="minorHAnsi"/>
                <w:color w:val="3F3F3F"/>
                <w:sz w:val="20"/>
                <w:szCs w:val="20"/>
              </w:rPr>
            </w:pPr>
            <w:r w:rsidRPr="00F131C9">
              <w:rPr>
                <w:rFonts w:asciiTheme="minorHAnsi" w:eastAsia="Times New Roman" w:hAnsiTheme="minorHAnsi" w:cstheme="minorHAnsi"/>
                <w:color w:val="3F3F3F"/>
                <w:sz w:val="20"/>
                <w:szCs w:val="20"/>
                <w:bdr w:val="none" w:sz="0" w:space="0" w:color="auto" w:frame="1"/>
              </w:rPr>
              <w:t>2</w:t>
            </w:r>
          </w:p>
        </w:tc>
        <w:tc>
          <w:tcPr>
            <w:tcW w:w="1240" w:type="pct"/>
            <w:hideMark/>
          </w:tcPr>
          <w:p w:rsidR="00E644FF" w:rsidRPr="00F131C9" w:rsidRDefault="00E644FF" w:rsidP="00C10FD3">
            <w:pP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color w:val="3F3F3F"/>
                <w:sz w:val="20"/>
                <w:szCs w:val="20"/>
              </w:rPr>
            </w:pPr>
            <w:r w:rsidRPr="00F131C9">
              <w:rPr>
                <w:rFonts w:eastAsia="Times New Roman" w:cstheme="minorHAnsi"/>
                <w:color w:val="3F3F3F"/>
                <w:sz w:val="20"/>
                <w:szCs w:val="20"/>
              </w:rPr>
              <w:t>Öğretim Üyesi Başına Düşen Makale Sayısı</w:t>
            </w:r>
          </w:p>
        </w:tc>
        <w:tc>
          <w:tcPr>
            <w:tcW w:w="610" w:type="pct"/>
            <w:hideMark/>
          </w:tcPr>
          <w:p w:rsidR="00E644FF" w:rsidRPr="00F131C9" w:rsidRDefault="00E644FF" w:rsidP="00C10FD3">
            <w:pP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color w:val="3F3F3F"/>
                <w:sz w:val="20"/>
                <w:szCs w:val="20"/>
              </w:rPr>
            </w:pPr>
            <w:r w:rsidRPr="00F131C9">
              <w:rPr>
                <w:rFonts w:eastAsia="Times New Roman" w:cstheme="minorHAnsi"/>
                <w:color w:val="3F3F3F"/>
                <w:sz w:val="20"/>
                <w:szCs w:val="20"/>
                <w:bdr w:val="none" w:sz="0" w:space="0" w:color="auto" w:frame="1"/>
              </w:rPr>
              <w:t>Araştırma</w:t>
            </w:r>
          </w:p>
        </w:tc>
        <w:tc>
          <w:tcPr>
            <w:tcW w:w="500" w:type="pct"/>
            <w:hideMark/>
          </w:tcPr>
          <w:p w:rsidR="00E644FF" w:rsidRPr="00F131C9" w:rsidRDefault="00E644FF" w:rsidP="00C10FD3">
            <w:pP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color w:val="3F3F3F"/>
                <w:sz w:val="20"/>
                <w:szCs w:val="20"/>
              </w:rPr>
            </w:pPr>
            <w:proofErr w:type="spellStart"/>
            <w:r>
              <w:rPr>
                <w:rFonts w:eastAsia="Times New Roman" w:cstheme="minorHAnsi"/>
                <w:color w:val="3F3F3F"/>
                <w:sz w:val="20"/>
                <w:szCs w:val="20"/>
              </w:rPr>
              <w:t>InCites</w:t>
            </w:r>
            <w:proofErr w:type="spellEnd"/>
            <w:r>
              <w:rPr>
                <w:rFonts w:eastAsia="Times New Roman" w:cstheme="minorHAnsi"/>
                <w:color w:val="3F3F3F"/>
                <w:sz w:val="20"/>
                <w:szCs w:val="20"/>
              </w:rPr>
              <w:t xml:space="preserve"> ve YÖK</w:t>
            </w:r>
          </w:p>
        </w:tc>
        <w:tc>
          <w:tcPr>
            <w:tcW w:w="2381" w:type="pct"/>
            <w:hideMark/>
          </w:tcPr>
          <w:p w:rsidR="00E644FF" w:rsidRPr="00F131C9" w:rsidRDefault="00E644FF" w:rsidP="00C10FD3">
            <w:pP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color w:val="3F3F3F"/>
                <w:sz w:val="20"/>
                <w:szCs w:val="20"/>
              </w:rPr>
            </w:pPr>
            <w:r w:rsidRPr="00F131C9">
              <w:rPr>
                <w:rFonts w:eastAsia="Times New Roman" w:cstheme="minorHAnsi"/>
                <w:color w:val="3F3F3F"/>
                <w:sz w:val="20"/>
                <w:szCs w:val="20"/>
              </w:rPr>
              <w:t>201</w:t>
            </w:r>
            <w:r>
              <w:rPr>
                <w:rFonts w:eastAsia="Times New Roman" w:cstheme="minorHAnsi"/>
                <w:color w:val="3F3F3F"/>
                <w:sz w:val="20"/>
                <w:szCs w:val="20"/>
              </w:rPr>
              <w:t>4</w:t>
            </w:r>
            <w:r w:rsidRPr="00F131C9">
              <w:rPr>
                <w:rFonts w:eastAsia="Times New Roman" w:cstheme="minorHAnsi"/>
                <w:color w:val="3F3F3F"/>
                <w:sz w:val="20"/>
                <w:szCs w:val="20"/>
              </w:rPr>
              <w:t xml:space="preserve"> yılına ait SCI, SSCI ve AHCI taramalarına giren makale sayısı / 2012 yılı Öğretim Üyesi Sayısı</w:t>
            </w:r>
          </w:p>
        </w:tc>
      </w:tr>
      <w:tr w:rsidR="00E644FF" w:rsidRPr="00F131C9" w:rsidTr="00C10FD3">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69" w:type="pct"/>
            <w:hideMark/>
          </w:tcPr>
          <w:p w:rsidR="00E644FF" w:rsidRPr="00F131C9" w:rsidRDefault="00E644FF" w:rsidP="00C10FD3">
            <w:pPr>
              <w:textAlignment w:val="baseline"/>
              <w:rPr>
                <w:rFonts w:asciiTheme="minorHAnsi" w:eastAsia="Times New Roman" w:hAnsiTheme="minorHAnsi" w:cstheme="minorHAnsi"/>
                <w:color w:val="3F3F3F"/>
                <w:sz w:val="20"/>
                <w:szCs w:val="20"/>
              </w:rPr>
            </w:pPr>
            <w:r w:rsidRPr="00F131C9">
              <w:rPr>
                <w:rFonts w:asciiTheme="minorHAnsi" w:eastAsia="Times New Roman" w:hAnsiTheme="minorHAnsi" w:cstheme="minorHAnsi"/>
                <w:color w:val="3F3F3F"/>
                <w:sz w:val="20"/>
                <w:szCs w:val="20"/>
                <w:bdr w:val="none" w:sz="0" w:space="0" w:color="auto" w:frame="1"/>
              </w:rPr>
              <w:t>3</w:t>
            </w:r>
          </w:p>
        </w:tc>
        <w:tc>
          <w:tcPr>
            <w:tcW w:w="1240" w:type="pct"/>
            <w:hideMark/>
          </w:tcPr>
          <w:p w:rsidR="00E644FF" w:rsidRPr="00F131C9" w:rsidRDefault="00E644FF" w:rsidP="00C10F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F3F3F"/>
                <w:sz w:val="20"/>
                <w:szCs w:val="20"/>
              </w:rPr>
            </w:pPr>
            <w:r w:rsidRPr="00F131C9">
              <w:rPr>
                <w:rFonts w:eastAsia="Times New Roman" w:cstheme="minorHAnsi"/>
                <w:color w:val="3F3F3F"/>
                <w:sz w:val="20"/>
                <w:szCs w:val="20"/>
                <w:bdr w:val="none" w:sz="0" w:space="0" w:color="auto" w:frame="1"/>
              </w:rPr>
              <w:t>Atıf Sayısı</w:t>
            </w:r>
          </w:p>
        </w:tc>
        <w:tc>
          <w:tcPr>
            <w:tcW w:w="610" w:type="pct"/>
            <w:hideMark/>
          </w:tcPr>
          <w:p w:rsidR="00E644FF" w:rsidRPr="00F131C9" w:rsidRDefault="00E644FF" w:rsidP="00C10F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F3F3F"/>
                <w:sz w:val="20"/>
                <w:szCs w:val="20"/>
              </w:rPr>
            </w:pPr>
            <w:r w:rsidRPr="00F131C9">
              <w:rPr>
                <w:rFonts w:eastAsia="Times New Roman" w:cstheme="minorHAnsi"/>
                <w:color w:val="3F3F3F"/>
                <w:sz w:val="20"/>
                <w:szCs w:val="20"/>
                <w:bdr w:val="none" w:sz="0" w:space="0" w:color="auto" w:frame="1"/>
              </w:rPr>
              <w:t>Araştırma</w:t>
            </w:r>
          </w:p>
        </w:tc>
        <w:tc>
          <w:tcPr>
            <w:tcW w:w="500" w:type="pct"/>
            <w:hideMark/>
          </w:tcPr>
          <w:p w:rsidR="00E644FF" w:rsidRPr="00F131C9" w:rsidRDefault="00E644FF" w:rsidP="00C10F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F3F3F"/>
                <w:sz w:val="20"/>
                <w:szCs w:val="20"/>
              </w:rPr>
            </w:pPr>
            <w:proofErr w:type="spellStart"/>
            <w:r>
              <w:rPr>
                <w:rFonts w:eastAsia="Times New Roman" w:cstheme="minorHAnsi"/>
                <w:color w:val="3F3F3F"/>
                <w:sz w:val="20"/>
                <w:szCs w:val="20"/>
              </w:rPr>
              <w:t>InCites</w:t>
            </w:r>
            <w:proofErr w:type="spellEnd"/>
          </w:p>
        </w:tc>
        <w:tc>
          <w:tcPr>
            <w:tcW w:w="2381" w:type="pct"/>
            <w:hideMark/>
          </w:tcPr>
          <w:p w:rsidR="00E644FF" w:rsidRPr="00F131C9" w:rsidRDefault="00E644FF" w:rsidP="00C10F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F3F3F"/>
                <w:sz w:val="20"/>
                <w:szCs w:val="20"/>
              </w:rPr>
            </w:pPr>
            <w:r w:rsidRPr="00F131C9">
              <w:rPr>
                <w:rFonts w:eastAsia="Times New Roman" w:cstheme="minorHAnsi"/>
                <w:color w:val="3F3F3F"/>
                <w:sz w:val="20"/>
                <w:szCs w:val="20"/>
              </w:rPr>
              <w:t>201</w:t>
            </w:r>
            <w:r>
              <w:rPr>
                <w:rFonts w:eastAsia="Times New Roman" w:cstheme="minorHAnsi"/>
                <w:color w:val="3F3F3F"/>
                <w:sz w:val="20"/>
                <w:szCs w:val="20"/>
              </w:rPr>
              <w:t>2</w:t>
            </w:r>
            <w:r w:rsidRPr="00F131C9">
              <w:rPr>
                <w:rFonts w:eastAsia="Times New Roman" w:cstheme="minorHAnsi"/>
                <w:color w:val="3F3F3F"/>
                <w:sz w:val="20"/>
                <w:szCs w:val="20"/>
              </w:rPr>
              <w:t>-201</w:t>
            </w:r>
            <w:r>
              <w:rPr>
                <w:rFonts w:eastAsia="Times New Roman" w:cstheme="minorHAnsi"/>
                <w:color w:val="3F3F3F"/>
                <w:sz w:val="20"/>
                <w:szCs w:val="20"/>
              </w:rPr>
              <w:t>4</w:t>
            </w:r>
            <w:r w:rsidRPr="00F131C9">
              <w:rPr>
                <w:rFonts w:eastAsia="Times New Roman" w:cstheme="minorHAnsi"/>
                <w:color w:val="3F3F3F"/>
                <w:sz w:val="20"/>
                <w:szCs w:val="20"/>
              </w:rPr>
              <w:t xml:space="preserve"> yılları arasında alınan toplam atıf sayısı</w:t>
            </w:r>
          </w:p>
        </w:tc>
      </w:tr>
      <w:tr w:rsidR="00E644FF" w:rsidRPr="00F131C9" w:rsidTr="00C10FD3">
        <w:trPr>
          <w:cnfStyle w:val="000000010000" w:firstRow="0" w:lastRow="0" w:firstColumn="0" w:lastColumn="0" w:oddVBand="0" w:evenVBand="0" w:oddHBand="0" w:evenHBand="1"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69" w:type="pct"/>
            <w:hideMark/>
          </w:tcPr>
          <w:p w:rsidR="00E644FF" w:rsidRPr="00F131C9" w:rsidRDefault="00E644FF" w:rsidP="00C10FD3">
            <w:pPr>
              <w:textAlignment w:val="baseline"/>
              <w:rPr>
                <w:rFonts w:asciiTheme="minorHAnsi" w:eastAsia="Times New Roman" w:hAnsiTheme="minorHAnsi" w:cstheme="minorHAnsi"/>
                <w:color w:val="3F3F3F"/>
                <w:sz w:val="20"/>
                <w:szCs w:val="20"/>
              </w:rPr>
            </w:pPr>
            <w:r w:rsidRPr="00F131C9">
              <w:rPr>
                <w:rFonts w:asciiTheme="minorHAnsi" w:eastAsia="Times New Roman" w:hAnsiTheme="minorHAnsi" w:cstheme="minorHAnsi"/>
                <w:color w:val="3F3F3F"/>
                <w:sz w:val="20"/>
                <w:szCs w:val="20"/>
                <w:bdr w:val="none" w:sz="0" w:space="0" w:color="auto" w:frame="1"/>
              </w:rPr>
              <w:t>4</w:t>
            </w:r>
          </w:p>
        </w:tc>
        <w:tc>
          <w:tcPr>
            <w:tcW w:w="1240" w:type="pct"/>
            <w:hideMark/>
          </w:tcPr>
          <w:p w:rsidR="00E644FF" w:rsidRPr="00F131C9" w:rsidRDefault="00E644FF" w:rsidP="00C10FD3">
            <w:pP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color w:val="3F3F3F"/>
                <w:sz w:val="20"/>
                <w:szCs w:val="20"/>
              </w:rPr>
            </w:pPr>
            <w:r w:rsidRPr="00F131C9">
              <w:rPr>
                <w:rFonts w:eastAsia="Times New Roman" w:cstheme="minorHAnsi"/>
                <w:color w:val="3F3F3F"/>
                <w:sz w:val="20"/>
                <w:szCs w:val="20"/>
              </w:rPr>
              <w:t>Öğretim Üyesi Başına Düşen Atıf Sayısı</w:t>
            </w:r>
          </w:p>
        </w:tc>
        <w:tc>
          <w:tcPr>
            <w:tcW w:w="610" w:type="pct"/>
            <w:hideMark/>
          </w:tcPr>
          <w:p w:rsidR="00E644FF" w:rsidRPr="00F131C9" w:rsidRDefault="00E644FF" w:rsidP="00C10FD3">
            <w:pP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color w:val="3F3F3F"/>
                <w:sz w:val="20"/>
                <w:szCs w:val="20"/>
              </w:rPr>
            </w:pPr>
            <w:r w:rsidRPr="00F131C9">
              <w:rPr>
                <w:rFonts w:eastAsia="Times New Roman" w:cstheme="minorHAnsi"/>
                <w:color w:val="3F3F3F"/>
                <w:sz w:val="20"/>
                <w:szCs w:val="20"/>
                <w:bdr w:val="none" w:sz="0" w:space="0" w:color="auto" w:frame="1"/>
              </w:rPr>
              <w:t>Araştırma</w:t>
            </w:r>
          </w:p>
        </w:tc>
        <w:tc>
          <w:tcPr>
            <w:tcW w:w="500" w:type="pct"/>
            <w:hideMark/>
          </w:tcPr>
          <w:p w:rsidR="00E644FF" w:rsidRPr="00F131C9" w:rsidRDefault="00E644FF" w:rsidP="00C10FD3">
            <w:pP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color w:val="3F3F3F"/>
                <w:sz w:val="20"/>
                <w:szCs w:val="20"/>
              </w:rPr>
            </w:pPr>
            <w:proofErr w:type="spellStart"/>
            <w:r>
              <w:rPr>
                <w:rFonts w:eastAsia="Times New Roman" w:cstheme="minorHAnsi"/>
                <w:color w:val="3F3F3F"/>
                <w:sz w:val="20"/>
                <w:szCs w:val="20"/>
              </w:rPr>
              <w:t>InCites</w:t>
            </w:r>
            <w:proofErr w:type="spellEnd"/>
            <w:r>
              <w:rPr>
                <w:rFonts w:eastAsia="Times New Roman" w:cstheme="minorHAnsi"/>
                <w:color w:val="3F3F3F"/>
                <w:sz w:val="20"/>
                <w:szCs w:val="20"/>
              </w:rPr>
              <w:t xml:space="preserve"> ve YÖK</w:t>
            </w:r>
          </w:p>
        </w:tc>
        <w:tc>
          <w:tcPr>
            <w:tcW w:w="2381" w:type="pct"/>
            <w:hideMark/>
          </w:tcPr>
          <w:p w:rsidR="00E644FF" w:rsidRPr="00F131C9" w:rsidRDefault="00E644FF" w:rsidP="00C10FD3">
            <w:pP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color w:val="3F3F3F"/>
                <w:sz w:val="20"/>
                <w:szCs w:val="20"/>
              </w:rPr>
            </w:pPr>
            <w:r w:rsidRPr="00F131C9">
              <w:rPr>
                <w:rFonts w:eastAsia="Times New Roman" w:cstheme="minorHAnsi"/>
                <w:color w:val="3F3F3F"/>
                <w:sz w:val="20"/>
                <w:szCs w:val="20"/>
              </w:rPr>
              <w:t>201</w:t>
            </w:r>
            <w:r>
              <w:rPr>
                <w:rFonts w:eastAsia="Times New Roman" w:cstheme="minorHAnsi"/>
                <w:color w:val="3F3F3F"/>
                <w:sz w:val="20"/>
                <w:szCs w:val="20"/>
              </w:rPr>
              <w:t>2</w:t>
            </w:r>
            <w:r w:rsidRPr="00F131C9">
              <w:rPr>
                <w:rFonts w:eastAsia="Times New Roman" w:cstheme="minorHAnsi"/>
                <w:color w:val="3F3F3F"/>
                <w:sz w:val="20"/>
                <w:szCs w:val="20"/>
              </w:rPr>
              <w:t>-201</w:t>
            </w:r>
            <w:r>
              <w:rPr>
                <w:rFonts w:eastAsia="Times New Roman" w:cstheme="minorHAnsi"/>
                <w:color w:val="3F3F3F"/>
                <w:sz w:val="20"/>
                <w:szCs w:val="20"/>
              </w:rPr>
              <w:t>4</w:t>
            </w:r>
            <w:r w:rsidRPr="00F131C9">
              <w:rPr>
                <w:rFonts w:eastAsia="Times New Roman" w:cstheme="minorHAnsi"/>
                <w:color w:val="3F3F3F"/>
                <w:sz w:val="20"/>
                <w:szCs w:val="20"/>
              </w:rPr>
              <w:t xml:space="preserve"> yılları arasında alınan toplam atıf sayısı / 2012 yılı Öğretim Üyesi Sayısı</w:t>
            </w:r>
          </w:p>
        </w:tc>
      </w:tr>
      <w:tr w:rsidR="00E644FF" w:rsidRPr="00F131C9" w:rsidTr="00C10FD3">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69" w:type="pct"/>
            <w:hideMark/>
          </w:tcPr>
          <w:p w:rsidR="00E644FF" w:rsidRPr="00F131C9" w:rsidRDefault="00E644FF" w:rsidP="00C10FD3">
            <w:pPr>
              <w:textAlignment w:val="baseline"/>
              <w:rPr>
                <w:rFonts w:asciiTheme="minorHAnsi" w:eastAsia="Times New Roman" w:hAnsiTheme="minorHAnsi" w:cstheme="minorHAnsi"/>
                <w:color w:val="3F3F3F"/>
                <w:sz w:val="20"/>
                <w:szCs w:val="20"/>
              </w:rPr>
            </w:pPr>
            <w:r w:rsidRPr="00F131C9">
              <w:rPr>
                <w:rFonts w:asciiTheme="minorHAnsi" w:eastAsia="Times New Roman" w:hAnsiTheme="minorHAnsi" w:cstheme="minorHAnsi"/>
                <w:color w:val="3F3F3F"/>
                <w:sz w:val="20"/>
                <w:szCs w:val="20"/>
                <w:bdr w:val="none" w:sz="0" w:space="0" w:color="auto" w:frame="1"/>
              </w:rPr>
              <w:t>5</w:t>
            </w:r>
          </w:p>
        </w:tc>
        <w:tc>
          <w:tcPr>
            <w:tcW w:w="1240" w:type="pct"/>
            <w:hideMark/>
          </w:tcPr>
          <w:p w:rsidR="00E644FF" w:rsidRPr="00F131C9" w:rsidRDefault="00E644FF" w:rsidP="00C10F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F3F3F"/>
                <w:sz w:val="20"/>
                <w:szCs w:val="20"/>
              </w:rPr>
            </w:pPr>
            <w:r w:rsidRPr="00F131C9">
              <w:rPr>
                <w:rFonts w:eastAsia="Times New Roman" w:cstheme="minorHAnsi"/>
                <w:color w:val="3F3F3F"/>
                <w:sz w:val="20"/>
                <w:szCs w:val="20"/>
              </w:rPr>
              <w:t>Toplam Bilimsel Doküman Sayısı</w:t>
            </w:r>
          </w:p>
        </w:tc>
        <w:tc>
          <w:tcPr>
            <w:tcW w:w="610" w:type="pct"/>
            <w:hideMark/>
          </w:tcPr>
          <w:p w:rsidR="00E644FF" w:rsidRPr="00F131C9" w:rsidRDefault="00E644FF" w:rsidP="00C10F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F3F3F"/>
                <w:sz w:val="20"/>
                <w:szCs w:val="20"/>
              </w:rPr>
            </w:pPr>
            <w:r w:rsidRPr="00F131C9">
              <w:rPr>
                <w:rFonts w:eastAsia="Times New Roman" w:cstheme="minorHAnsi"/>
                <w:color w:val="3F3F3F"/>
                <w:sz w:val="20"/>
                <w:szCs w:val="20"/>
                <w:bdr w:val="none" w:sz="0" w:space="0" w:color="auto" w:frame="1"/>
              </w:rPr>
              <w:t>Araştırma</w:t>
            </w:r>
          </w:p>
        </w:tc>
        <w:tc>
          <w:tcPr>
            <w:tcW w:w="500" w:type="pct"/>
            <w:hideMark/>
          </w:tcPr>
          <w:p w:rsidR="00E644FF" w:rsidRPr="00F131C9" w:rsidRDefault="00E644FF" w:rsidP="00C10F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F3F3F"/>
                <w:sz w:val="20"/>
                <w:szCs w:val="20"/>
              </w:rPr>
            </w:pPr>
            <w:proofErr w:type="spellStart"/>
            <w:r>
              <w:rPr>
                <w:rFonts w:eastAsia="Times New Roman" w:cstheme="minorHAnsi"/>
                <w:color w:val="3F3F3F"/>
                <w:sz w:val="20"/>
                <w:szCs w:val="20"/>
              </w:rPr>
              <w:t>InCites</w:t>
            </w:r>
            <w:proofErr w:type="spellEnd"/>
            <w:r>
              <w:rPr>
                <w:rFonts w:eastAsia="Times New Roman" w:cstheme="minorHAnsi"/>
                <w:color w:val="3F3F3F"/>
                <w:sz w:val="20"/>
                <w:szCs w:val="20"/>
              </w:rPr>
              <w:t xml:space="preserve"> ve YÖK</w:t>
            </w:r>
          </w:p>
        </w:tc>
        <w:tc>
          <w:tcPr>
            <w:tcW w:w="2381" w:type="pct"/>
            <w:hideMark/>
          </w:tcPr>
          <w:p w:rsidR="00E644FF" w:rsidRPr="00F131C9" w:rsidRDefault="00E644FF" w:rsidP="00C10F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F3F3F"/>
                <w:sz w:val="20"/>
                <w:szCs w:val="20"/>
              </w:rPr>
            </w:pPr>
            <w:r w:rsidRPr="00F131C9">
              <w:rPr>
                <w:rFonts w:eastAsia="Times New Roman" w:cstheme="minorHAnsi"/>
                <w:color w:val="3F3F3F"/>
                <w:sz w:val="20"/>
                <w:szCs w:val="20"/>
              </w:rPr>
              <w:t>201</w:t>
            </w:r>
            <w:r>
              <w:rPr>
                <w:rFonts w:eastAsia="Times New Roman" w:cstheme="minorHAnsi"/>
                <w:color w:val="3F3F3F"/>
                <w:sz w:val="20"/>
                <w:szCs w:val="20"/>
              </w:rPr>
              <w:t>2</w:t>
            </w:r>
            <w:r w:rsidRPr="00F131C9">
              <w:rPr>
                <w:rFonts w:eastAsia="Times New Roman" w:cstheme="minorHAnsi"/>
                <w:color w:val="3F3F3F"/>
                <w:sz w:val="20"/>
                <w:szCs w:val="20"/>
              </w:rPr>
              <w:t>-20</w:t>
            </w:r>
            <w:r>
              <w:rPr>
                <w:rFonts w:eastAsia="Times New Roman" w:cstheme="minorHAnsi"/>
                <w:color w:val="3F3F3F"/>
                <w:sz w:val="20"/>
                <w:szCs w:val="20"/>
              </w:rPr>
              <w:t>4</w:t>
            </w:r>
            <w:r w:rsidRPr="00F131C9">
              <w:rPr>
                <w:rFonts w:eastAsia="Times New Roman" w:cstheme="minorHAnsi"/>
                <w:color w:val="3F3F3F"/>
                <w:sz w:val="20"/>
                <w:szCs w:val="20"/>
              </w:rPr>
              <w:t>13 yılları arasında yapılan toplam yayın, tebliğ vb. sayısı3</w:t>
            </w:r>
          </w:p>
        </w:tc>
      </w:tr>
      <w:tr w:rsidR="00E644FF" w:rsidRPr="00F131C9" w:rsidTr="00C10FD3">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69" w:type="pct"/>
            <w:hideMark/>
          </w:tcPr>
          <w:p w:rsidR="00E644FF" w:rsidRPr="00F131C9" w:rsidRDefault="00E644FF" w:rsidP="00C10FD3">
            <w:pPr>
              <w:textAlignment w:val="baseline"/>
              <w:rPr>
                <w:rFonts w:asciiTheme="minorHAnsi" w:eastAsia="Times New Roman" w:hAnsiTheme="minorHAnsi" w:cstheme="minorHAnsi"/>
                <w:color w:val="3F3F3F"/>
                <w:sz w:val="20"/>
                <w:szCs w:val="20"/>
              </w:rPr>
            </w:pPr>
            <w:r w:rsidRPr="00F131C9">
              <w:rPr>
                <w:rFonts w:asciiTheme="minorHAnsi" w:eastAsia="Times New Roman" w:hAnsiTheme="minorHAnsi" w:cstheme="minorHAnsi"/>
                <w:color w:val="3F3F3F"/>
                <w:sz w:val="20"/>
                <w:szCs w:val="20"/>
                <w:bdr w:val="none" w:sz="0" w:space="0" w:color="auto" w:frame="1"/>
              </w:rPr>
              <w:t>6</w:t>
            </w:r>
          </w:p>
        </w:tc>
        <w:tc>
          <w:tcPr>
            <w:tcW w:w="1240" w:type="pct"/>
            <w:hideMark/>
          </w:tcPr>
          <w:p w:rsidR="00E644FF" w:rsidRPr="00F131C9" w:rsidRDefault="00E644FF" w:rsidP="00C10FD3">
            <w:pP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color w:val="3F3F3F"/>
                <w:sz w:val="20"/>
                <w:szCs w:val="20"/>
              </w:rPr>
            </w:pPr>
            <w:r w:rsidRPr="00F131C9">
              <w:rPr>
                <w:rFonts w:eastAsia="Times New Roman" w:cstheme="minorHAnsi"/>
                <w:color w:val="3F3F3F"/>
                <w:sz w:val="20"/>
                <w:szCs w:val="20"/>
              </w:rPr>
              <w:t>Öğretim Üyesi Başına Düşen Toplam Bilimsel Doküman Sayısı</w:t>
            </w:r>
          </w:p>
        </w:tc>
        <w:tc>
          <w:tcPr>
            <w:tcW w:w="610" w:type="pct"/>
            <w:hideMark/>
          </w:tcPr>
          <w:p w:rsidR="00E644FF" w:rsidRPr="00F131C9" w:rsidRDefault="00E644FF" w:rsidP="00C10FD3">
            <w:pP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color w:val="3F3F3F"/>
                <w:sz w:val="20"/>
                <w:szCs w:val="20"/>
              </w:rPr>
            </w:pPr>
            <w:r w:rsidRPr="00F131C9">
              <w:rPr>
                <w:rFonts w:eastAsia="Times New Roman" w:cstheme="minorHAnsi"/>
                <w:color w:val="3F3F3F"/>
                <w:sz w:val="20"/>
                <w:szCs w:val="20"/>
                <w:bdr w:val="none" w:sz="0" w:space="0" w:color="auto" w:frame="1"/>
              </w:rPr>
              <w:t>Araştırma</w:t>
            </w:r>
          </w:p>
        </w:tc>
        <w:tc>
          <w:tcPr>
            <w:tcW w:w="500" w:type="pct"/>
            <w:hideMark/>
          </w:tcPr>
          <w:p w:rsidR="00E644FF" w:rsidRPr="00F131C9" w:rsidRDefault="00E644FF" w:rsidP="00C10FD3">
            <w:pP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color w:val="3F3F3F"/>
                <w:sz w:val="20"/>
                <w:szCs w:val="20"/>
              </w:rPr>
            </w:pPr>
            <w:r>
              <w:rPr>
                <w:rFonts w:eastAsia="Times New Roman" w:cstheme="minorHAnsi"/>
                <w:color w:val="3F3F3F"/>
                <w:sz w:val="20"/>
                <w:szCs w:val="20"/>
              </w:rPr>
              <w:t>YÖK</w:t>
            </w:r>
          </w:p>
        </w:tc>
        <w:tc>
          <w:tcPr>
            <w:tcW w:w="2381" w:type="pct"/>
            <w:hideMark/>
          </w:tcPr>
          <w:p w:rsidR="00E644FF" w:rsidRPr="00F131C9" w:rsidRDefault="00E644FF" w:rsidP="00C10FD3">
            <w:pP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color w:val="3F3F3F"/>
                <w:sz w:val="20"/>
                <w:szCs w:val="20"/>
              </w:rPr>
            </w:pPr>
            <w:r w:rsidRPr="00F131C9">
              <w:rPr>
                <w:rFonts w:eastAsia="Times New Roman" w:cstheme="minorHAnsi"/>
                <w:color w:val="3F3F3F"/>
                <w:sz w:val="20"/>
                <w:szCs w:val="20"/>
              </w:rPr>
              <w:t>2011-2013 yılları arasında yapılan toplam yayın, tebliğ vb. sayısı3 / 2012 yılı Öğretim Üyesi Sayısı</w:t>
            </w:r>
          </w:p>
        </w:tc>
      </w:tr>
      <w:tr w:rsidR="00E644FF" w:rsidRPr="00F131C9" w:rsidTr="00C10FD3">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69" w:type="pct"/>
            <w:hideMark/>
          </w:tcPr>
          <w:p w:rsidR="00E644FF" w:rsidRPr="00F131C9" w:rsidRDefault="00E644FF" w:rsidP="00C10FD3">
            <w:pPr>
              <w:textAlignment w:val="baseline"/>
              <w:rPr>
                <w:rFonts w:asciiTheme="minorHAnsi" w:eastAsia="Times New Roman" w:hAnsiTheme="minorHAnsi" w:cstheme="minorHAnsi"/>
                <w:color w:val="3F3F3F"/>
                <w:sz w:val="20"/>
                <w:szCs w:val="20"/>
              </w:rPr>
            </w:pPr>
            <w:r w:rsidRPr="00F131C9">
              <w:rPr>
                <w:rFonts w:asciiTheme="minorHAnsi" w:eastAsia="Times New Roman" w:hAnsiTheme="minorHAnsi" w:cstheme="minorHAnsi"/>
                <w:color w:val="3F3F3F"/>
                <w:sz w:val="20"/>
                <w:szCs w:val="20"/>
                <w:bdr w:val="none" w:sz="0" w:space="0" w:color="auto" w:frame="1"/>
              </w:rPr>
              <w:t>7</w:t>
            </w:r>
          </w:p>
        </w:tc>
        <w:tc>
          <w:tcPr>
            <w:tcW w:w="1240" w:type="pct"/>
            <w:hideMark/>
          </w:tcPr>
          <w:p w:rsidR="00E644FF" w:rsidRPr="00F131C9" w:rsidRDefault="00E644FF" w:rsidP="00C10F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F3F3F"/>
                <w:sz w:val="20"/>
                <w:szCs w:val="20"/>
              </w:rPr>
            </w:pPr>
            <w:r w:rsidRPr="00F131C9">
              <w:rPr>
                <w:rFonts w:eastAsia="Times New Roman" w:cstheme="minorHAnsi"/>
                <w:color w:val="3F3F3F"/>
                <w:sz w:val="20"/>
                <w:szCs w:val="20"/>
              </w:rPr>
              <w:t>Doktora Öğrenci Sayısı</w:t>
            </w:r>
          </w:p>
        </w:tc>
        <w:tc>
          <w:tcPr>
            <w:tcW w:w="610" w:type="pct"/>
            <w:hideMark/>
          </w:tcPr>
          <w:p w:rsidR="00E644FF" w:rsidRPr="00F131C9" w:rsidRDefault="00E644FF" w:rsidP="00C10F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F3F3F"/>
                <w:sz w:val="20"/>
                <w:szCs w:val="20"/>
              </w:rPr>
            </w:pPr>
            <w:r w:rsidRPr="00F131C9">
              <w:rPr>
                <w:rFonts w:eastAsia="Times New Roman" w:cstheme="minorHAnsi"/>
                <w:color w:val="3F3F3F"/>
                <w:sz w:val="20"/>
                <w:szCs w:val="20"/>
              </w:rPr>
              <w:t>Eğitim ve Araştırma</w:t>
            </w:r>
          </w:p>
        </w:tc>
        <w:tc>
          <w:tcPr>
            <w:tcW w:w="500" w:type="pct"/>
            <w:hideMark/>
          </w:tcPr>
          <w:p w:rsidR="00E644FF" w:rsidRPr="00F131C9" w:rsidRDefault="00E644FF" w:rsidP="00C10F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F3F3F"/>
                <w:sz w:val="20"/>
                <w:szCs w:val="20"/>
              </w:rPr>
            </w:pPr>
            <w:r>
              <w:rPr>
                <w:rFonts w:eastAsia="Times New Roman" w:cstheme="minorHAnsi"/>
                <w:color w:val="3F3F3F"/>
                <w:sz w:val="20"/>
                <w:szCs w:val="20"/>
              </w:rPr>
              <w:t>YÖK</w:t>
            </w:r>
          </w:p>
        </w:tc>
        <w:tc>
          <w:tcPr>
            <w:tcW w:w="2381" w:type="pct"/>
            <w:hideMark/>
          </w:tcPr>
          <w:p w:rsidR="00E644FF" w:rsidRPr="00F131C9" w:rsidRDefault="00E644FF" w:rsidP="00C10F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F3F3F"/>
                <w:sz w:val="20"/>
                <w:szCs w:val="20"/>
              </w:rPr>
            </w:pPr>
            <w:r w:rsidRPr="00F131C9">
              <w:rPr>
                <w:rFonts w:eastAsia="Times New Roman" w:cstheme="minorHAnsi"/>
                <w:color w:val="3F3F3F"/>
                <w:sz w:val="20"/>
                <w:szCs w:val="20"/>
              </w:rPr>
              <w:t>201</w:t>
            </w:r>
            <w:r>
              <w:rPr>
                <w:rFonts w:eastAsia="Times New Roman" w:cstheme="minorHAnsi"/>
                <w:color w:val="3F3F3F"/>
                <w:sz w:val="20"/>
                <w:szCs w:val="20"/>
              </w:rPr>
              <w:t>4</w:t>
            </w:r>
            <w:r w:rsidRPr="00F131C9">
              <w:rPr>
                <w:rFonts w:eastAsia="Times New Roman" w:cstheme="minorHAnsi"/>
                <w:color w:val="3F3F3F"/>
                <w:sz w:val="20"/>
                <w:szCs w:val="20"/>
              </w:rPr>
              <w:t>-201</w:t>
            </w:r>
            <w:r>
              <w:rPr>
                <w:rFonts w:eastAsia="Times New Roman" w:cstheme="minorHAnsi"/>
                <w:color w:val="3F3F3F"/>
                <w:sz w:val="20"/>
                <w:szCs w:val="20"/>
              </w:rPr>
              <w:t>5</w:t>
            </w:r>
            <w:r w:rsidRPr="00F131C9">
              <w:rPr>
                <w:rFonts w:eastAsia="Times New Roman" w:cstheme="minorHAnsi"/>
                <w:color w:val="3F3F3F"/>
                <w:sz w:val="20"/>
                <w:szCs w:val="20"/>
              </w:rPr>
              <w:t xml:space="preserve"> Öğretim Yılı doktora öğrenci sayısı</w:t>
            </w:r>
          </w:p>
        </w:tc>
      </w:tr>
      <w:tr w:rsidR="00E644FF" w:rsidRPr="00F131C9" w:rsidTr="00C10FD3">
        <w:trPr>
          <w:cnfStyle w:val="000000010000" w:firstRow="0" w:lastRow="0" w:firstColumn="0" w:lastColumn="0" w:oddVBand="0" w:evenVBand="0" w:oddHBand="0" w:evenHBand="1"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69" w:type="pct"/>
            <w:hideMark/>
          </w:tcPr>
          <w:p w:rsidR="00E644FF" w:rsidRPr="00F131C9" w:rsidRDefault="00E644FF" w:rsidP="00C10FD3">
            <w:pPr>
              <w:textAlignment w:val="baseline"/>
              <w:rPr>
                <w:rFonts w:asciiTheme="minorHAnsi" w:eastAsia="Times New Roman" w:hAnsiTheme="minorHAnsi" w:cstheme="minorHAnsi"/>
                <w:color w:val="3F3F3F"/>
                <w:sz w:val="20"/>
                <w:szCs w:val="20"/>
              </w:rPr>
            </w:pPr>
            <w:r w:rsidRPr="00F131C9">
              <w:rPr>
                <w:rFonts w:asciiTheme="minorHAnsi" w:eastAsia="Times New Roman" w:hAnsiTheme="minorHAnsi" w:cstheme="minorHAnsi"/>
                <w:color w:val="3F3F3F"/>
                <w:sz w:val="20"/>
                <w:szCs w:val="20"/>
                <w:bdr w:val="none" w:sz="0" w:space="0" w:color="auto" w:frame="1"/>
              </w:rPr>
              <w:t>8</w:t>
            </w:r>
          </w:p>
        </w:tc>
        <w:tc>
          <w:tcPr>
            <w:tcW w:w="1240" w:type="pct"/>
            <w:hideMark/>
          </w:tcPr>
          <w:p w:rsidR="00E644FF" w:rsidRPr="00F131C9" w:rsidRDefault="00E644FF" w:rsidP="00C10FD3">
            <w:pP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color w:val="3F3F3F"/>
                <w:sz w:val="20"/>
                <w:szCs w:val="20"/>
              </w:rPr>
            </w:pPr>
            <w:r w:rsidRPr="00F131C9">
              <w:rPr>
                <w:rFonts w:eastAsia="Times New Roman" w:cstheme="minorHAnsi"/>
                <w:color w:val="3F3F3F"/>
                <w:sz w:val="20"/>
                <w:szCs w:val="20"/>
              </w:rPr>
              <w:t>Doktora Öğrenci Oranı</w:t>
            </w:r>
          </w:p>
        </w:tc>
        <w:tc>
          <w:tcPr>
            <w:tcW w:w="610" w:type="pct"/>
            <w:hideMark/>
          </w:tcPr>
          <w:p w:rsidR="00E644FF" w:rsidRPr="00F131C9" w:rsidRDefault="00E644FF" w:rsidP="00C10FD3">
            <w:pP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color w:val="3F3F3F"/>
                <w:sz w:val="20"/>
                <w:szCs w:val="20"/>
              </w:rPr>
            </w:pPr>
            <w:r w:rsidRPr="00F131C9">
              <w:rPr>
                <w:rFonts w:eastAsia="Times New Roman" w:cstheme="minorHAnsi"/>
                <w:color w:val="3F3F3F"/>
                <w:sz w:val="20"/>
                <w:szCs w:val="20"/>
                <w:bdr w:val="none" w:sz="0" w:space="0" w:color="auto" w:frame="1"/>
              </w:rPr>
              <w:t>Eğitim ve Araştırma</w:t>
            </w:r>
          </w:p>
        </w:tc>
        <w:tc>
          <w:tcPr>
            <w:tcW w:w="500" w:type="pct"/>
            <w:hideMark/>
          </w:tcPr>
          <w:p w:rsidR="00E644FF" w:rsidRPr="00F131C9" w:rsidRDefault="00E644FF" w:rsidP="00C10FD3">
            <w:pP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color w:val="3F3F3F"/>
                <w:sz w:val="20"/>
                <w:szCs w:val="20"/>
              </w:rPr>
            </w:pPr>
            <w:r>
              <w:rPr>
                <w:rFonts w:eastAsia="Times New Roman" w:cstheme="minorHAnsi"/>
                <w:color w:val="3F3F3F"/>
                <w:sz w:val="20"/>
                <w:szCs w:val="20"/>
              </w:rPr>
              <w:t>YÖK</w:t>
            </w:r>
          </w:p>
        </w:tc>
        <w:tc>
          <w:tcPr>
            <w:tcW w:w="2381" w:type="pct"/>
            <w:hideMark/>
          </w:tcPr>
          <w:p w:rsidR="00E644FF" w:rsidRPr="00F131C9" w:rsidRDefault="00E644FF" w:rsidP="00C10FD3">
            <w:pP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color w:val="3F3F3F"/>
                <w:sz w:val="20"/>
                <w:szCs w:val="20"/>
              </w:rPr>
            </w:pPr>
            <w:r w:rsidRPr="00F131C9">
              <w:rPr>
                <w:rFonts w:eastAsia="Times New Roman" w:cstheme="minorHAnsi"/>
                <w:color w:val="3F3F3F"/>
                <w:sz w:val="20"/>
                <w:szCs w:val="20"/>
              </w:rPr>
              <w:t>201</w:t>
            </w:r>
            <w:r>
              <w:rPr>
                <w:rFonts w:eastAsia="Times New Roman" w:cstheme="minorHAnsi"/>
                <w:color w:val="3F3F3F"/>
                <w:sz w:val="20"/>
                <w:szCs w:val="20"/>
              </w:rPr>
              <w:t>4</w:t>
            </w:r>
            <w:r w:rsidRPr="00F131C9">
              <w:rPr>
                <w:rFonts w:eastAsia="Times New Roman" w:cstheme="minorHAnsi"/>
                <w:color w:val="3F3F3F"/>
                <w:sz w:val="20"/>
                <w:szCs w:val="20"/>
              </w:rPr>
              <w:t>-201</w:t>
            </w:r>
            <w:r>
              <w:rPr>
                <w:rFonts w:eastAsia="Times New Roman" w:cstheme="minorHAnsi"/>
                <w:color w:val="3F3F3F"/>
                <w:sz w:val="20"/>
                <w:szCs w:val="20"/>
              </w:rPr>
              <w:t>5</w:t>
            </w:r>
            <w:r w:rsidRPr="00F131C9">
              <w:rPr>
                <w:rFonts w:eastAsia="Times New Roman" w:cstheme="minorHAnsi"/>
                <w:color w:val="3F3F3F"/>
                <w:sz w:val="20"/>
                <w:szCs w:val="20"/>
              </w:rPr>
              <w:t>Öğretim Yılı doktora öğrenci sayısı / aynı dönemdeki toplam öğrenci sayısı</w:t>
            </w:r>
          </w:p>
        </w:tc>
      </w:tr>
      <w:tr w:rsidR="00E644FF" w:rsidRPr="00F131C9" w:rsidTr="00C10FD3">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269" w:type="pct"/>
            <w:hideMark/>
          </w:tcPr>
          <w:p w:rsidR="00E644FF" w:rsidRPr="00F131C9" w:rsidRDefault="00E644FF" w:rsidP="00C10FD3">
            <w:pPr>
              <w:textAlignment w:val="baseline"/>
              <w:rPr>
                <w:rFonts w:asciiTheme="minorHAnsi" w:eastAsia="Times New Roman" w:hAnsiTheme="minorHAnsi" w:cstheme="minorHAnsi"/>
                <w:color w:val="3F3F3F"/>
                <w:sz w:val="20"/>
                <w:szCs w:val="20"/>
              </w:rPr>
            </w:pPr>
            <w:r w:rsidRPr="00F131C9">
              <w:rPr>
                <w:rFonts w:asciiTheme="minorHAnsi" w:eastAsia="Times New Roman" w:hAnsiTheme="minorHAnsi" w:cstheme="minorHAnsi"/>
                <w:color w:val="3F3F3F"/>
                <w:sz w:val="20"/>
                <w:szCs w:val="20"/>
                <w:bdr w:val="none" w:sz="0" w:space="0" w:color="auto" w:frame="1"/>
              </w:rPr>
              <w:t>9</w:t>
            </w:r>
          </w:p>
        </w:tc>
        <w:tc>
          <w:tcPr>
            <w:tcW w:w="1240" w:type="pct"/>
            <w:hideMark/>
          </w:tcPr>
          <w:p w:rsidR="00E644FF" w:rsidRPr="00F131C9" w:rsidRDefault="00E644FF" w:rsidP="00C10F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F3F3F"/>
                <w:sz w:val="20"/>
                <w:szCs w:val="20"/>
              </w:rPr>
            </w:pPr>
            <w:r w:rsidRPr="00F131C9">
              <w:rPr>
                <w:rFonts w:eastAsia="Times New Roman" w:cstheme="minorHAnsi"/>
                <w:color w:val="3F3F3F"/>
                <w:sz w:val="20"/>
                <w:szCs w:val="20"/>
              </w:rPr>
              <w:t>Öğretim Üyesi Başına Düşen Öğrenci Sayısı</w:t>
            </w:r>
          </w:p>
        </w:tc>
        <w:tc>
          <w:tcPr>
            <w:tcW w:w="610" w:type="pct"/>
            <w:hideMark/>
          </w:tcPr>
          <w:p w:rsidR="00E644FF" w:rsidRPr="00F131C9" w:rsidRDefault="00E644FF" w:rsidP="00C10F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F3F3F"/>
                <w:sz w:val="20"/>
                <w:szCs w:val="20"/>
              </w:rPr>
            </w:pPr>
            <w:r w:rsidRPr="00F131C9">
              <w:rPr>
                <w:rFonts w:eastAsia="Times New Roman" w:cstheme="minorHAnsi"/>
                <w:color w:val="3F3F3F"/>
                <w:sz w:val="20"/>
                <w:szCs w:val="20"/>
                <w:bdr w:val="none" w:sz="0" w:space="0" w:color="auto" w:frame="1"/>
              </w:rPr>
              <w:t>Eğitim</w:t>
            </w:r>
          </w:p>
        </w:tc>
        <w:tc>
          <w:tcPr>
            <w:tcW w:w="500" w:type="pct"/>
            <w:hideMark/>
          </w:tcPr>
          <w:p w:rsidR="00E644FF" w:rsidRPr="00F131C9" w:rsidRDefault="00E644FF" w:rsidP="00C10F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F3F3F"/>
                <w:sz w:val="20"/>
                <w:szCs w:val="20"/>
              </w:rPr>
            </w:pPr>
            <w:r>
              <w:rPr>
                <w:rFonts w:eastAsia="Times New Roman" w:cstheme="minorHAnsi"/>
                <w:color w:val="3F3F3F"/>
                <w:sz w:val="20"/>
                <w:szCs w:val="20"/>
              </w:rPr>
              <w:t>YÖK</w:t>
            </w:r>
          </w:p>
        </w:tc>
        <w:tc>
          <w:tcPr>
            <w:tcW w:w="2381" w:type="pct"/>
            <w:hideMark/>
          </w:tcPr>
          <w:p w:rsidR="00E644FF" w:rsidRPr="00F131C9" w:rsidRDefault="00E644FF" w:rsidP="00C10FD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3F3F3F"/>
                <w:sz w:val="20"/>
                <w:szCs w:val="20"/>
              </w:rPr>
            </w:pPr>
            <w:r w:rsidRPr="00F131C9">
              <w:rPr>
                <w:rFonts w:eastAsia="Times New Roman" w:cstheme="minorHAnsi"/>
                <w:color w:val="3F3F3F"/>
                <w:sz w:val="20"/>
                <w:szCs w:val="20"/>
              </w:rPr>
              <w:t>201</w:t>
            </w:r>
            <w:r>
              <w:rPr>
                <w:rFonts w:eastAsia="Times New Roman" w:cstheme="minorHAnsi"/>
                <w:color w:val="3F3F3F"/>
                <w:sz w:val="20"/>
                <w:szCs w:val="20"/>
              </w:rPr>
              <w:t>4</w:t>
            </w:r>
            <w:r w:rsidRPr="00F131C9">
              <w:rPr>
                <w:rFonts w:eastAsia="Times New Roman" w:cstheme="minorHAnsi"/>
                <w:color w:val="3F3F3F"/>
                <w:sz w:val="20"/>
                <w:szCs w:val="20"/>
              </w:rPr>
              <w:t>-201</w:t>
            </w:r>
            <w:r>
              <w:rPr>
                <w:rFonts w:eastAsia="Times New Roman" w:cstheme="minorHAnsi"/>
                <w:color w:val="3F3F3F"/>
                <w:sz w:val="20"/>
                <w:szCs w:val="20"/>
              </w:rPr>
              <w:t>5</w:t>
            </w:r>
            <w:r w:rsidRPr="00F131C9">
              <w:rPr>
                <w:rFonts w:eastAsia="Times New Roman" w:cstheme="minorHAnsi"/>
                <w:color w:val="3F3F3F"/>
                <w:sz w:val="20"/>
                <w:szCs w:val="20"/>
              </w:rPr>
              <w:t xml:space="preserve"> Öğretim Yılı toplam öğrenci sayısı / 201</w:t>
            </w:r>
            <w:r>
              <w:rPr>
                <w:rFonts w:eastAsia="Times New Roman" w:cstheme="minorHAnsi"/>
                <w:color w:val="3F3F3F"/>
                <w:sz w:val="20"/>
                <w:szCs w:val="20"/>
              </w:rPr>
              <w:t>4</w:t>
            </w:r>
            <w:r w:rsidRPr="00F131C9">
              <w:rPr>
                <w:rFonts w:eastAsia="Times New Roman" w:cstheme="minorHAnsi"/>
                <w:color w:val="3F3F3F"/>
                <w:sz w:val="20"/>
                <w:szCs w:val="20"/>
              </w:rPr>
              <w:t xml:space="preserve"> yılı Öğretim Üyesi Sayısı</w:t>
            </w:r>
          </w:p>
        </w:tc>
      </w:tr>
    </w:tbl>
    <w:p w:rsidR="00E644FF" w:rsidRDefault="00E644FF" w:rsidP="00E644FF">
      <w:pPr>
        <w:jc w:val="both"/>
        <w:rPr>
          <w:sz w:val="24"/>
          <w:szCs w:val="24"/>
        </w:rPr>
      </w:pPr>
    </w:p>
    <w:p w:rsidR="00E644FF" w:rsidRDefault="00E644FF" w:rsidP="00E644FF">
      <w:pPr>
        <w:jc w:val="both"/>
        <w:rPr>
          <w:sz w:val="24"/>
          <w:szCs w:val="24"/>
        </w:rPr>
      </w:pPr>
    </w:p>
    <w:p w:rsidR="0072795D" w:rsidRDefault="0072795D" w:rsidP="00E644FF">
      <w:pPr>
        <w:jc w:val="both"/>
        <w:rPr>
          <w:b/>
          <w:sz w:val="24"/>
          <w:szCs w:val="24"/>
        </w:rPr>
      </w:pPr>
    </w:p>
    <w:p w:rsidR="0072795D" w:rsidRDefault="0072795D" w:rsidP="00E644FF">
      <w:pPr>
        <w:jc w:val="both"/>
        <w:rPr>
          <w:b/>
          <w:sz w:val="24"/>
          <w:szCs w:val="24"/>
        </w:rPr>
      </w:pPr>
    </w:p>
    <w:p w:rsidR="00E644FF" w:rsidRDefault="00E644FF" w:rsidP="00E644FF">
      <w:pPr>
        <w:jc w:val="both"/>
        <w:rPr>
          <w:b/>
          <w:sz w:val="24"/>
          <w:szCs w:val="24"/>
        </w:rPr>
      </w:pPr>
      <w:r w:rsidRPr="008E46FD">
        <w:rPr>
          <w:b/>
          <w:sz w:val="24"/>
          <w:szCs w:val="24"/>
        </w:rPr>
        <w:lastRenderedPageBreak/>
        <w:t>Tablo 4’te</w:t>
      </w:r>
      <w:r>
        <w:rPr>
          <w:sz w:val="24"/>
          <w:szCs w:val="24"/>
        </w:rPr>
        <w:t xml:space="preserve"> </w:t>
      </w:r>
      <w:proofErr w:type="spellStart"/>
      <w:r w:rsidRPr="00C7380E">
        <w:rPr>
          <w:sz w:val="24"/>
          <w:szCs w:val="24"/>
        </w:rPr>
        <w:t>ÖzÜ</w:t>
      </w:r>
      <w:r>
        <w:rPr>
          <w:sz w:val="24"/>
          <w:szCs w:val="24"/>
        </w:rPr>
        <w:t>’nün</w:t>
      </w:r>
      <w:proofErr w:type="spellEnd"/>
      <w:r w:rsidRPr="00C7380E">
        <w:rPr>
          <w:sz w:val="24"/>
          <w:szCs w:val="24"/>
        </w:rPr>
        <w:t xml:space="preserve"> </w:t>
      </w:r>
      <w:r>
        <w:rPr>
          <w:sz w:val="24"/>
          <w:szCs w:val="24"/>
        </w:rPr>
        <w:t xml:space="preserve">genel puanını 5 yıl içerisinde 345’den 524 puana yükselterek, sıralamadaki yerini 72. sıradan 32. sıraya çıkarttığı görülmektedir. </w:t>
      </w:r>
    </w:p>
    <w:p w:rsidR="00E644FF" w:rsidRPr="00F131C9" w:rsidRDefault="00E644FF" w:rsidP="00E644FF">
      <w:pPr>
        <w:jc w:val="both"/>
        <w:rPr>
          <w:b/>
          <w:sz w:val="24"/>
          <w:szCs w:val="24"/>
        </w:rPr>
      </w:pPr>
      <w:r w:rsidRPr="00F131C9">
        <w:rPr>
          <w:b/>
          <w:sz w:val="24"/>
          <w:szCs w:val="24"/>
        </w:rPr>
        <w:t xml:space="preserve">Tablo 4: </w:t>
      </w:r>
    </w:p>
    <w:tbl>
      <w:tblPr>
        <w:tblW w:w="9063" w:type="dxa"/>
        <w:tblInd w:w="212" w:type="dxa"/>
        <w:tblCellMar>
          <w:left w:w="70" w:type="dxa"/>
          <w:right w:w="70" w:type="dxa"/>
        </w:tblCellMar>
        <w:tblLook w:val="04A0" w:firstRow="1" w:lastRow="0" w:firstColumn="1" w:lastColumn="0" w:noHBand="0" w:noVBand="1"/>
      </w:tblPr>
      <w:tblGrid>
        <w:gridCol w:w="1263"/>
        <w:gridCol w:w="940"/>
        <w:gridCol w:w="940"/>
        <w:gridCol w:w="940"/>
        <w:gridCol w:w="940"/>
        <w:gridCol w:w="940"/>
        <w:gridCol w:w="620"/>
        <w:gridCol w:w="620"/>
        <w:gridCol w:w="620"/>
        <w:gridCol w:w="620"/>
        <w:gridCol w:w="620"/>
      </w:tblGrid>
      <w:tr w:rsidR="00E644FF" w:rsidRPr="00FB0583" w:rsidTr="00C10FD3">
        <w:trPr>
          <w:trHeight w:val="900"/>
        </w:trPr>
        <w:tc>
          <w:tcPr>
            <w:tcW w:w="1263" w:type="dxa"/>
            <w:tcBorders>
              <w:top w:val="single" w:sz="8" w:space="0" w:color="FFFFFF"/>
              <w:left w:val="single" w:sz="8" w:space="0" w:color="FFFFFF"/>
              <w:bottom w:val="nil"/>
              <w:right w:val="single" w:sz="8" w:space="0" w:color="FFFFFF"/>
            </w:tcBorders>
            <w:shd w:val="clear" w:color="000000" w:fill="4F81BD"/>
            <w:vAlign w:val="center"/>
            <w:hideMark/>
          </w:tcPr>
          <w:p w:rsidR="00E644FF" w:rsidRPr="00FB0583" w:rsidRDefault="00E644FF" w:rsidP="00C10FD3">
            <w:pPr>
              <w:spacing w:after="0" w:line="240" w:lineRule="auto"/>
              <w:jc w:val="center"/>
              <w:rPr>
                <w:rFonts w:ascii="Calibri" w:eastAsia="Times New Roman" w:hAnsi="Calibri" w:cs="Calibri"/>
                <w:b/>
                <w:bCs/>
                <w:color w:val="FFFFFF"/>
              </w:rPr>
            </w:pPr>
            <w:proofErr w:type="gramStart"/>
            <w:r w:rsidRPr="00FB0583">
              <w:rPr>
                <w:rFonts w:ascii="Calibri" w:eastAsia="Times New Roman" w:hAnsi="Calibri" w:cs="Calibri"/>
                <w:b/>
                <w:bCs/>
                <w:color w:val="FFFFFF"/>
              </w:rPr>
              <w:t>URAP  TÜRKİYE</w:t>
            </w:r>
            <w:proofErr w:type="gramEnd"/>
            <w:r w:rsidRPr="00FB0583">
              <w:rPr>
                <w:rFonts w:ascii="Calibri" w:eastAsia="Times New Roman" w:hAnsi="Calibri" w:cs="Calibri"/>
                <w:b/>
                <w:bCs/>
                <w:color w:val="FFFFFF"/>
              </w:rPr>
              <w:t xml:space="preserve"> </w:t>
            </w:r>
          </w:p>
        </w:tc>
        <w:tc>
          <w:tcPr>
            <w:tcW w:w="4700" w:type="dxa"/>
            <w:gridSpan w:val="5"/>
            <w:tcBorders>
              <w:top w:val="single" w:sz="8" w:space="0" w:color="FFFFFF"/>
              <w:left w:val="nil"/>
              <w:bottom w:val="single" w:sz="12" w:space="0" w:color="FFFFFF"/>
              <w:right w:val="single" w:sz="8" w:space="0" w:color="FFFFFF"/>
            </w:tcBorders>
            <w:shd w:val="clear" w:color="000000" w:fill="4F81BD"/>
            <w:vAlign w:val="center"/>
            <w:hideMark/>
          </w:tcPr>
          <w:p w:rsidR="00E644FF" w:rsidRPr="00FB0583" w:rsidRDefault="00E644FF" w:rsidP="00C10FD3">
            <w:pPr>
              <w:spacing w:after="0" w:line="240" w:lineRule="auto"/>
              <w:jc w:val="center"/>
              <w:rPr>
                <w:rFonts w:ascii="Calibri" w:eastAsia="Times New Roman" w:hAnsi="Calibri" w:cs="Calibri"/>
                <w:b/>
                <w:bCs/>
                <w:color w:val="FFFFFF"/>
              </w:rPr>
            </w:pPr>
            <w:r w:rsidRPr="00FB0583">
              <w:rPr>
                <w:rFonts w:ascii="Calibri" w:eastAsia="Times New Roman" w:hAnsi="Calibri" w:cs="Calibri"/>
                <w:b/>
                <w:bCs/>
                <w:color w:val="FFFFFF"/>
              </w:rPr>
              <w:t>Genel Puan</w:t>
            </w:r>
          </w:p>
        </w:tc>
        <w:tc>
          <w:tcPr>
            <w:tcW w:w="3100" w:type="dxa"/>
            <w:gridSpan w:val="5"/>
            <w:tcBorders>
              <w:top w:val="single" w:sz="8" w:space="0" w:color="FFFFFF"/>
              <w:left w:val="nil"/>
              <w:bottom w:val="single" w:sz="12" w:space="0" w:color="FFFFFF"/>
              <w:right w:val="single" w:sz="8" w:space="0" w:color="FFFFFF"/>
            </w:tcBorders>
            <w:shd w:val="clear" w:color="000000" w:fill="4F81BD"/>
            <w:vAlign w:val="center"/>
            <w:hideMark/>
          </w:tcPr>
          <w:p w:rsidR="00E644FF" w:rsidRPr="00FB0583" w:rsidRDefault="00E644FF" w:rsidP="00C10FD3">
            <w:pPr>
              <w:spacing w:after="0" w:line="240" w:lineRule="auto"/>
              <w:jc w:val="center"/>
              <w:rPr>
                <w:rFonts w:ascii="Calibri" w:eastAsia="Times New Roman" w:hAnsi="Calibri" w:cs="Calibri"/>
                <w:b/>
                <w:bCs/>
                <w:color w:val="FFFFFF"/>
              </w:rPr>
            </w:pPr>
            <w:r w:rsidRPr="00FB0583">
              <w:rPr>
                <w:rFonts w:ascii="Calibri" w:eastAsia="Times New Roman" w:hAnsi="Calibri" w:cs="Calibri"/>
                <w:b/>
                <w:bCs/>
                <w:color w:val="FFFFFF"/>
              </w:rPr>
              <w:t>Genel Puan Sır</w:t>
            </w:r>
            <w:r>
              <w:rPr>
                <w:rFonts w:ascii="Calibri" w:eastAsia="Times New Roman" w:hAnsi="Calibri" w:cs="Calibri"/>
                <w:b/>
                <w:bCs/>
                <w:color w:val="FFFFFF"/>
              </w:rPr>
              <w:t>a</w:t>
            </w:r>
            <w:r w:rsidRPr="00FB0583">
              <w:rPr>
                <w:rFonts w:ascii="Calibri" w:eastAsia="Times New Roman" w:hAnsi="Calibri" w:cs="Calibri"/>
                <w:b/>
                <w:bCs/>
                <w:color w:val="FFFFFF"/>
              </w:rPr>
              <w:t>laması</w:t>
            </w:r>
          </w:p>
        </w:tc>
      </w:tr>
      <w:tr w:rsidR="00E644FF" w:rsidRPr="00FB0583" w:rsidTr="00C10FD3">
        <w:trPr>
          <w:trHeight w:val="330"/>
        </w:trPr>
        <w:tc>
          <w:tcPr>
            <w:tcW w:w="1263" w:type="dxa"/>
            <w:tcBorders>
              <w:top w:val="nil"/>
              <w:left w:val="single" w:sz="8" w:space="0" w:color="FFFFFF"/>
              <w:bottom w:val="single" w:sz="12" w:space="0" w:color="FFFFFF"/>
              <w:right w:val="single" w:sz="8" w:space="0" w:color="FFFFFF"/>
            </w:tcBorders>
            <w:shd w:val="clear" w:color="000000" w:fill="4F81BD"/>
            <w:vAlign w:val="center"/>
            <w:hideMark/>
          </w:tcPr>
          <w:p w:rsidR="00E644FF" w:rsidRPr="00FB0583" w:rsidRDefault="00E644FF" w:rsidP="00C10FD3">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Ü</w:t>
            </w:r>
            <w:r w:rsidRPr="00FB0583">
              <w:rPr>
                <w:rFonts w:ascii="Calibri" w:eastAsia="Times New Roman" w:hAnsi="Calibri" w:cs="Calibri"/>
                <w:b/>
                <w:bCs/>
                <w:color w:val="FFFFFF"/>
              </w:rPr>
              <w:t>niversite</w:t>
            </w:r>
          </w:p>
        </w:tc>
        <w:tc>
          <w:tcPr>
            <w:tcW w:w="940" w:type="dxa"/>
            <w:tcBorders>
              <w:top w:val="nil"/>
              <w:left w:val="nil"/>
              <w:bottom w:val="single" w:sz="12" w:space="0" w:color="FFFFFF"/>
              <w:right w:val="single" w:sz="8" w:space="0" w:color="FFFFFF"/>
            </w:tcBorders>
            <w:shd w:val="clear" w:color="000000" w:fill="4F81BD"/>
            <w:vAlign w:val="center"/>
          </w:tcPr>
          <w:p w:rsidR="00E644FF" w:rsidRPr="00FB0583" w:rsidRDefault="00E644FF" w:rsidP="00C10FD3">
            <w:pPr>
              <w:spacing w:after="0" w:line="240" w:lineRule="auto"/>
              <w:jc w:val="center"/>
              <w:rPr>
                <w:rFonts w:ascii="Calibri" w:eastAsia="Times New Roman" w:hAnsi="Calibri" w:cs="Calibri"/>
                <w:color w:val="FFFFFF"/>
              </w:rPr>
            </w:pPr>
            <w:r w:rsidRPr="00FB0583">
              <w:rPr>
                <w:rFonts w:ascii="Calibri" w:eastAsia="Times New Roman" w:hAnsi="Calibri" w:cs="Calibri"/>
                <w:color w:val="FFFFFF"/>
              </w:rPr>
              <w:t>2011</w:t>
            </w:r>
          </w:p>
        </w:tc>
        <w:tc>
          <w:tcPr>
            <w:tcW w:w="940" w:type="dxa"/>
            <w:tcBorders>
              <w:top w:val="nil"/>
              <w:left w:val="nil"/>
              <w:bottom w:val="single" w:sz="12" w:space="0" w:color="FFFFFF"/>
              <w:right w:val="single" w:sz="8" w:space="0" w:color="FFFFFF"/>
            </w:tcBorders>
            <w:shd w:val="clear" w:color="000000" w:fill="4F81BD"/>
            <w:vAlign w:val="center"/>
          </w:tcPr>
          <w:p w:rsidR="00E644FF" w:rsidRPr="00FB0583" w:rsidRDefault="00E644FF" w:rsidP="00C10FD3">
            <w:pPr>
              <w:spacing w:after="0" w:line="240" w:lineRule="auto"/>
              <w:jc w:val="center"/>
              <w:rPr>
                <w:rFonts w:ascii="Calibri" w:eastAsia="Times New Roman" w:hAnsi="Calibri" w:cs="Calibri"/>
                <w:color w:val="FFFFFF"/>
              </w:rPr>
            </w:pPr>
            <w:r w:rsidRPr="00FB0583">
              <w:rPr>
                <w:rFonts w:ascii="Calibri" w:eastAsia="Times New Roman" w:hAnsi="Calibri" w:cs="Calibri"/>
                <w:color w:val="FFFFFF"/>
              </w:rPr>
              <w:t>2012</w:t>
            </w:r>
          </w:p>
        </w:tc>
        <w:tc>
          <w:tcPr>
            <w:tcW w:w="940" w:type="dxa"/>
            <w:tcBorders>
              <w:top w:val="nil"/>
              <w:left w:val="nil"/>
              <w:bottom w:val="single" w:sz="12" w:space="0" w:color="FFFFFF"/>
              <w:right w:val="single" w:sz="8" w:space="0" w:color="FFFFFF"/>
            </w:tcBorders>
            <w:shd w:val="clear" w:color="000000" w:fill="4F81BD"/>
            <w:vAlign w:val="center"/>
          </w:tcPr>
          <w:p w:rsidR="00E644FF" w:rsidRPr="00FB0583" w:rsidRDefault="00E644FF" w:rsidP="00C10FD3">
            <w:pPr>
              <w:spacing w:after="0" w:line="240" w:lineRule="auto"/>
              <w:jc w:val="center"/>
              <w:rPr>
                <w:rFonts w:ascii="Calibri" w:eastAsia="Times New Roman" w:hAnsi="Calibri" w:cs="Calibri"/>
                <w:color w:val="FFFFFF"/>
              </w:rPr>
            </w:pPr>
            <w:r w:rsidRPr="00FB0583">
              <w:rPr>
                <w:rFonts w:ascii="Calibri" w:eastAsia="Times New Roman" w:hAnsi="Calibri" w:cs="Calibri"/>
                <w:color w:val="FFFFFF"/>
              </w:rPr>
              <w:t>2013</w:t>
            </w:r>
          </w:p>
        </w:tc>
        <w:tc>
          <w:tcPr>
            <w:tcW w:w="940" w:type="dxa"/>
            <w:tcBorders>
              <w:top w:val="nil"/>
              <w:left w:val="nil"/>
              <w:bottom w:val="single" w:sz="12" w:space="0" w:color="FFFFFF"/>
              <w:right w:val="single" w:sz="8" w:space="0" w:color="FFFFFF"/>
            </w:tcBorders>
            <w:shd w:val="clear" w:color="000000" w:fill="4F81BD"/>
            <w:vAlign w:val="center"/>
          </w:tcPr>
          <w:p w:rsidR="00E644FF" w:rsidRPr="00FB0583" w:rsidRDefault="00E644FF" w:rsidP="00C10FD3">
            <w:pPr>
              <w:spacing w:after="0" w:line="240" w:lineRule="auto"/>
              <w:jc w:val="center"/>
              <w:rPr>
                <w:rFonts w:ascii="Calibri" w:eastAsia="Times New Roman" w:hAnsi="Calibri" w:cs="Calibri"/>
                <w:color w:val="FFFFFF"/>
              </w:rPr>
            </w:pPr>
            <w:r w:rsidRPr="00FB0583">
              <w:rPr>
                <w:rFonts w:ascii="Calibri" w:eastAsia="Times New Roman" w:hAnsi="Calibri" w:cs="Calibri"/>
                <w:color w:val="FFFFFF"/>
              </w:rPr>
              <w:t>2014</w:t>
            </w:r>
          </w:p>
        </w:tc>
        <w:tc>
          <w:tcPr>
            <w:tcW w:w="940" w:type="dxa"/>
            <w:tcBorders>
              <w:top w:val="nil"/>
              <w:left w:val="nil"/>
              <w:bottom w:val="single" w:sz="12" w:space="0" w:color="FFFFFF"/>
              <w:right w:val="single" w:sz="8" w:space="0" w:color="FFFFFF"/>
            </w:tcBorders>
            <w:shd w:val="clear" w:color="000000" w:fill="4F81BD"/>
            <w:vAlign w:val="center"/>
          </w:tcPr>
          <w:p w:rsidR="00E644FF" w:rsidRPr="00FB0583" w:rsidRDefault="00E644FF" w:rsidP="00C10FD3">
            <w:pPr>
              <w:spacing w:after="0" w:line="240" w:lineRule="auto"/>
              <w:jc w:val="center"/>
              <w:rPr>
                <w:rFonts w:ascii="Calibri" w:eastAsia="Times New Roman" w:hAnsi="Calibri" w:cs="Calibri"/>
                <w:color w:val="FFFFFF"/>
              </w:rPr>
            </w:pPr>
            <w:r>
              <w:rPr>
                <w:rFonts w:ascii="Calibri" w:eastAsia="Times New Roman" w:hAnsi="Calibri" w:cs="Calibri"/>
                <w:color w:val="FFFFFF"/>
              </w:rPr>
              <w:t>2015</w:t>
            </w:r>
          </w:p>
        </w:tc>
        <w:tc>
          <w:tcPr>
            <w:tcW w:w="620" w:type="dxa"/>
            <w:tcBorders>
              <w:top w:val="nil"/>
              <w:left w:val="nil"/>
              <w:bottom w:val="single" w:sz="12" w:space="0" w:color="FFFFFF"/>
              <w:right w:val="single" w:sz="8" w:space="0" w:color="FFFFFF"/>
            </w:tcBorders>
            <w:shd w:val="clear" w:color="000000" w:fill="4F81BD"/>
            <w:vAlign w:val="center"/>
          </w:tcPr>
          <w:p w:rsidR="00E644FF" w:rsidRPr="00FB0583" w:rsidRDefault="00E644FF" w:rsidP="00C10FD3">
            <w:pPr>
              <w:spacing w:after="0" w:line="240" w:lineRule="auto"/>
              <w:jc w:val="center"/>
              <w:rPr>
                <w:rFonts w:ascii="Calibri" w:eastAsia="Times New Roman" w:hAnsi="Calibri" w:cs="Calibri"/>
                <w:color w:val="FFFFFF"/>
              </w:rPr>
            </w:pPr>
            <w:r w:rsidRPr="00FB0583">
              <w:rPr>
                <w:rFonts w:ascii="Calibri" w:eastAsia="Times New Roman" w:hAnsi="Calibri" w:cs="Calibri"/>
                <w:color w:val="FFFFFF"/>
              </w:rPr>
              <w:t>2011</w:t>
            </w:r>
          </w:p>
        </w:tc>
        <w:tc>
          <w:tcPr>
            <w:tcW w:w="620" w:type="dxa"/>
            <w:tcBorders>
              <w:top w:val="nil"/>
              <w:left w:val="nil"/>
              <w:bottom w:val="single" w:sz="12" w:space="0" w:color="FFFFFF"/>
              <w:right w:val="single" w:sz="8" w:space="0" w:color="FFFFFF"/>
            </w:tcBorders>
            <w:shd w:val="clear" w:color="000000" w:fill="4F81BD"/>
            <w:vAlign w:val="center"/>
          </w:tcPr>
          <w:p w:rsidR="00E644FF" w:rsidRPr="00FB0583" w:rsidRDefault="00E644FF" w:rsidP="00C10FD3">
            <w:pPr>
              <w:spacing w:after="0" w:line="240" w:lineRule="auto"/>
              <w:jc w:val="center"/>
              <w:rPr>
                <w:rFonts w:ascii="Calibri" w:eastAsia="Times New Roman" w:hAnsi="Calibri" w:cs="Calibri"/>
                <w:color w:val="FFFFFF"/>
              </w:rPr>
            </w:pPr>
            <w:r w:rsidRPr="00FB0583">
              <w:rPr>
                <w:rFonts w:ascii="Calibri" w:eastAsia="Times New Roman" w:hAnsi="Calibri" w:cs="Calibri"/>
                <w:color w:val="FFFFFF"/>
              </w:rPr>
              <w:t>2012</w:t>
            </w:r>
          </w:p>
        </w:tc>
        <w:tc>
          <w:tcPr>
            <w:tcW w:w="620" w:type="dxa"/>
            <w:tcBorders>
              <w:top w:val="nil"/>
              <w:left w:val="nil"/>
              <w:bottom w:val="single" w:sz="12" w:space="0" w:color="FFFFFF"/>
              <w:right w:val="single" w:sz="8" w:space="0" w:color="FFFFFF"/>
            </w:tcBorders>
            <w:shd w:val="clear" w:color="000000" w:fill="4F81BD"/>
            <w:vAlign w:val="center"/>
          </w:tcPr>
          <w:p w:rsidR="00E644FF" w:rsidRPr="00FB0583" w:rsidRDefault="00E644FF" w:rsidP="00C10FD3">
            <w:pPr>
              <w:spacing w:after="0" w:line="240" w:lineRule="auto"/>
              <w:jc w:val="center"/>
              <w:rPr>
                <w:rFonts w:ascii="Calibri" w:eastAsia="Times New Roman" w:hAnsi="Calibri" w:cs="Calibri"/>
                <w:color w:val="FFFFFF"/>
              </w:rPr>
            </w:pPr>
            <w:r w:rsidRPr="00FB0583">
              <w:rPr>
                <w:rFonts w:ascii="Calibri" w:eastAsia="Times New Roman" w:hAnsi="Calibri" w:cs="Calibri"/>
                <w:color w:val="FFFFFF"/>
              </w:rPr>
              <w:t>2013</w:t>
            </w:r>
          </w:p>
        </w:tc>
        <w:tc>
          <w:tcPr>
            <w:tcW w:w="620" w:type="dxa"/>
            <w:tcBorders>
              <w:top w:val="nil"/>
              <w:left w:val="nil"/>
              <w:bottom w:val="single" w:sz="12" w:space="0" w:color="FFFFFF"/>
              <w:right w:val="single" w:sz="8" w:space="0" w:color="FFFFFF"/>
            </w:tcBorders>
            <w:shd w:val="clear" w:color="000000" w:fill="4F81BD"/>
            <w:vAlign w:val="center"/>
          </w:tcPr>
          <w:p w:rsidR="00E644FF" w:rsidRPr="00FB0583" w:rsidRDefault="00E644FF" w:rsidP="00C10FD3">
            <w:pPr>
              <w:spacing w:after="0" w:line="240" w:lineRule="auto"/>
              <w:jc w:val="center"/>
              <w:rPr>
                <w:rFonts w:ascii="Calibri" w:eastAsia="Times New Roman" w:hAnsi="Calibri" w:cs="Calibri"/>
                <w:color w:val="FFFFFF"/>
              </w:rPr>
            </w:pPr>
            <w:r w:rsidRPr="00FB0583">
              <w:rPr>
                <w:rFonts w:ascii="Calibri" w:eastAsia="Times New Roman" w:hAnsi="Calibri" w:cs="Calibri"/>
                <w:color w:val="FFFFFF"/>
              </w:rPr>
              <w:t>2014</w:t>
            </w:r>
          </w:p>
        </w:tc>
        <w:tc>
          <w:tcPr>
            <w:tcW w:w="620" w:type="dxa"/>
            <w:tcBorders>
              <w:top w:val="nil"/>
              <w:left w:val="nil"/>
              <w:bottom w:val="single" w:sz="12" w:space="0" w:color="FFFFFF"/>
              <w:right w:val="single" w:sz="8" w:space="0" w:color="FFFFFF"/>
            </w:tcBorders>
            <w:shd w:val="clear" w:color="000000" w:fill="4F81BD"/>
            <w:vAlign w:val="center"/>
          </w:tcPr>
          <w:p w:rsidR="00E644FF" w:rsidRPr="00FB0583" w:rsidRDefault="00E644FF" w:rsidP="00C10FD3">
            <w:pPr>
              <w:spacing w:after="0" w:line="240" w:lineRule="auto"/>
              <w:jc w:val="center"/>
              <w:rPr>
                <w:rFonts w:ascii="Calibri" w:eastAsia="Times New Roman" w:hAnsi="Calibri" w:cs="Calibri"/>
                <w:color w:val="FFFFFF"/>
              </w:rPr>
            </w:pPr>
            <w:r>
              <w:rPr>
                <w:rFonts w:ascii="Calibri" w:eastAsia="Times New Roman" w:hAnsi="Calibri" w:cs="Calibri"/>
                <w:color w:val="FFFFFF"/>
              </w:rPr>
              <w:t>2015</w:t>
            </w:r>
          </w:p>
        </w:tc>
      </w:tr>
      <w:tr w:rsidR="00E644FF" w:rsidRPr="00FB0583" w:rsidTr="00C10FD3">
        <w:trPr>
          <w:trHeight w:val="330"/>
        </w:trPr>
        <w:tc>
          <w:tcPr>
            <w:tcW w:w="1263" w:type="dxa"/>
            <w:tcBorders>
              <w:top w:val="nil"/>
              <w:left w:val="single" w:sz="8" w:space="0" w:color="FFFFFF"/>
              <w:bottom w:val="nil"/>
              <w:right w:val="single" w:sz="12" w:space="0" w:color="FFFFFF"/>
            </w:tcBorders>
            <w:shd w:val="clear" w:color="000000" w:fill="4F81BD"/>
            <w:vAlign w:val="center"/>
            <w:hideMark/>
          </w:tcPr>
          <w:p w:rsidR="00E644FF" w:rsidRPr="00FB0583" w:rsidRDefault="00E644FF" w:rsidP="00C10FD3">
            <w:pPr>
              <w:spacing w:after="0" w:line="240" w:lineRule="auto"/>
              <w:jc w:val="center"/>
              <w:rPr>
                <w:rFonts w:ascii="Calibri" w:eastAsia="Times New Roman" w:hAnsi="Calibri" w:cs="Calibri"/>
                <w:b/>
                <w:bCs/>
                <w:color w:val="FFFFFF"/>
              </w:rPr>
            </w:pPr>
            <w:r w:rsidRPr="00FB0583">
              <w:rPr>
                <w:rFonts w:ascii="Calibri" w:eastAsia="Times New Roman" w:hAnsi="Calibri" w:cs="Calibri"/>
                <w:b/>
                <w:bCs/>
                <w:color w:val="FFFFFF"/>
              </w:rPr>
              <w:t>Bilkent</w:t>
            </w:r>
          </w:p>
        </w:tc>
        <w:tc>
          <w:tcPr>
            <w:tcW w:w="940" w:type="dxa"/>
            <w:tcBorders>
              <w:top w:val="nil"/>
              <w:left w:val="nil"/>
              <w:bottom w:val="single" w:sz="8" w:space="0" w:color="FFFFFF"/>
              <w:right w:val="single" w:sz="8" w:space="0" w:color="FFFFFF"/>
            </w:tcBorders>
            <w:shd w:val="clear" w:color="000000" w:fill="D3DFEE"/>
            <w:vAlign w:val="center"/>
          </w:tcPr>
          <w:p w:rsidR="00E644FF" w:rsidRPr="00FB0583" w:rsidRDefault="00E644FF" w:rsidP="00C10FD3">
            <w:pPr>
              <w:spacing w:after="0" w:line="240" w:lineRule="auto"/>
              <w:jc w:val="center"/>
              <w:rPr>
                <w:rFonts w:ascii="Calibri" w:eastAsia="Times New Roman" w:hAnsi="Calibri" w:cs="Calibri"/>
                <w:color w:val="000000"/>
              </w:rPr>
            </w:pPr>
            <w:r w:rsidRPr="00FB0583">
              <w:rPr>
                <w:rFonts w:ascii="Calibri" w:eastAsia="Times New Roman" w:hAnsi="Calibri" w:cs="Calibri"/>
                <w:color w:val="000000"/>
              </w:rPr>
              <w:t>650.45</w:t>
            </w:r>
          </w:p>
        </w:tc>
        <w:tc>
          <w:tcPr>
            <w:tcW w:w="940" w:type="dxa"/>
            <w:tcBorders>
              <w:top w:val="nil"/>
              <w:left w:val="nil"/>
              <w:bottom w:val="single" w:sz="8" w:space="0" w:color="FFFFFF"/>
              <w:right w:val="single" w:sz="8" w:space="0" w:color="FFFFFF"/>
            </w:tcBorders>
            <w:shd w:val="clear" w:color="000000" w:fill="D3DFEE"/>
            <w:vAlign w:val="center"/>
          </w:tcPr>
          <w:p w:rsidR="00E644FF" w:rsidRPr="00FB0583" w:rsidRDefault="00E644FF" w:rsidP="00C10FD3">
            <w:pPr>
              <w:spacing w:after="0" w:line="240" w:lineRule="auto"/>
              <w:jc w:val="center"/>
              <w:rPr>
                <w:rFonts w:ascii="Calibri" w:eastAsia="Times New Roman" w:hAnsi="Calibri" w:cs="Calibri"/>
                <w:color w:val="000000"/>
              </w:rPr>
            </w:pPr>
            <w:r w:rsidRPr="00FB0583">
              <w:rPr>
                <w:rFonts w:ascii="Calibri" w:eastAsia="Times New Roman" w:hAnsi="Calibri" w:cs="Calibri"/>
                <w:color w:val="000000"/>
              </w:rPr>
              <w:t>695.44</w:t>
            </w:r>
          </w:p>
        </w:tc>
        <w:tc>
          <w:tcPr>
            <w:tcW w:w="940" w:type="dxa"/>
            <w:tcBorders>
              <w:top w:val="nil"/>
              <w:left w:val="nil"/>
              <w:bottom w:val="single" w:sz="8" w:space="0" w:color="FFFFFF"/>
              <w:right w:val="single" w:sz="8" w:space="0" w:color="FFFFFF"/>
            </w:tcBorders>
            <w:shd w:val="clear" w:color="000000" w:fill="D3DFEE"/>
            <w:vAlign w:val="center"/>
          </w:tcPr>
          <w:p w:rsidR="00E644FF" w:rsidRPr="00FB0583" w:rsidRDefault="00E644FF" w:rsidP="00C10FD3">
            <w:pPr>
              <w:spacing w:after="0" w:line="240" w:lineRule="auto"/>
              <w:jc w:val="center"/>
              <w:rPr>
                <w:rFonts w:ascii="Calibri" w:eastAsia="Times New Roman" w:hAnsi="Calibri" w:cs="Calibri"/>
                <w:color w:val="000000"/>
              </w:rPr>
            </w:pPr>
            <w:r w:rsidRPr="00FB0583">
              <w:rPr>
                <w:rFonts w:ascii="Calibri" w:eastAsia="Times New Roman" w:hAnsi="Calibri" w:cs="Calibri"/>
                <w:color w:val="000000"/>
              </w:rPr>
              <w:t>671.79</w:t>
            </w:r>
          </w:p>
        </w:tc>
        <w:tc>
          <w:tcPr>
            <w:tcW w:w="940" w:type="dxa"/>
            <w:tcBorders>
              <w:top w:val="nil"/>
              <w:left w:val="nil"/>
              <w:bottom w:val="single" w:sz="8" w:space="0" w:color="FFFFFF"/>
              <w:right w:val="single" w:sz="8" w:space="0" w:color="FFFFFF"/>
            </w:tcBorders>
            <w:shd w:val="clear" w:color="000000" w:fill="D3DFEE"/>
            <w:vAlign w:val="center"/>
          </w:tcPr>
          <w:p w:rsidR="00E644FF" w:rsidRPr="00FB0583" w:rsidRDefault="00E644FF" w:rsidP="00C10FD3">
            <w:pPr>
              <w:spacing w:after="0" w:line="240" w:lineRule="auto"/>
              <w:jc w:val="center"/>
              <w:rPr>
                <w:rFonts w:ascii="Calibri" w:eastAsia="Times New Roman" w:hAnsi="Calibri" w:cs="Calibri"/>
                <w:color w:val="000000"/>
              </w:rPr>
            </w:pPr>
            <w:r w:rsidRPr="00FB0583">
              <w:rPr>
                <w:rFonts w:ascii="Calibri" w:eastAsia="Times New Roman" w:hAnsi="Calibri" w:cs="Calibri"/>
                <w:color w:val="000000"/>
              </w:rPr>
              <w:t>705.61</w:t>
            </w:r>
          </w:p>
        </w:tc>
        <w:tc>
          <w:tcPr>
            <w:tcW w:w="940" w:type="dxa"/>
            <w:tcBorders>
              <w:top w:val="nil"/>
              <w:left w:val="nil"/>
              <w:bottom w:val="single" w:sz="8" w:space="0" w:color="FFFFFF"/>
              <w:right w:val="single" w:sz="8" w:space="0" w:color="FFFFFF"/>
            </w:tcBorders>
            <w:shd w:val="clear" w:color="000000" w:fill="D3DFEE"/>
            <w:vAlign w:val="center"/>
          </w:tcPr>
          <w:p w:rsidR="00E644FF" w:rsidRPr="00FB0583" w:rsidRDefault="00E644FF" w:rsidP="00C10FD3">
            <w:pPr>
              <w:spacing w:after="0" w:line="240" w:lineRule="auto"/>
              <w:jc w:val="center"/>
              <w:rPr>
                <w:rFonts w:ascii="Calibri" w:eastAsia="Times New Roman" w:hAnsi="Calibri" w:cs="Calibri"/>
                <w:color w:val="000000"/>
              </w:rPr>
            </w:pPr>
            <w:r w:rsidRPr="000B1191">
              <w:rPr>
                <w:rFonts w:ascii="Calibri" w:eastAsia="Times New Roman" w:hAnsi="Calibri" w:cs="Calibri"/>
                <w:color w:val="000000"/>
              </w:rPr>
              <w:t>677.69</w:t>
            </w:r>
          </w:p>
        </w:tc>
        <w:tc>
          <w:tcPr>
            <w:tcW w:w="620" w:type="dxa"/>
            <w:tcBorders>
              <w:top w:val="nil"/>
              <w:left w:val="nil"/>
              <w:bottom w:val="single" w:sz="8" w:space="0" w:color="FFFFFF"/>
              <w:right w:val="single" w:sz="8" w:space="0" w:color="FFFFFF"/>
            </w:tcBorders>
            <w:shd w:val="clear" w:color="000000" w:fill="D3DFEE"/>
            <w:vAlign w:val="center"/>
          </w:tcPr>
          <w:p w:rsidR="00E644FF" w:rsidRPr="00FB0583" w:rsidRDefault="00E644FF" w:rsidP="00C10FD3">
            <w:pPr>
              <w:spacing w:after="0" w:line="240" w:lineRule="auto"/>
              <w:jc w:val="center"/>
              <w:rPr>
                <w:rFonts w:ascii="Calibri" w:eastAsia="Times New Roman" w:hAnsi="Calibri" w:cs="Calibri"/>
                <w:color w:val="000000"/>
              </w:rPr>
            </w:pPr>
            <w:r w:rsidRPr="00FB0583">
              <w:rPr>
                <w:rFonts w:ascii="Calibri" w:eastAsia="Times New Roman" w:hAnsi="Calibri" w:cs="Calibri"/>
                <w:color w:val="000000"/>
              </w:rPr>
              <w:t>11</w:t>
            </w:r>
          </w:p>
        </w:tc>
        <w:tc>
          <w:tcPr>
            <w:tcW w:w="620" w:type="dxa"/>
            <w:tcBorders>
              <w:top w:val="nil"/>
              <w:left w:val="nil"/>
              <w:bottom w:val="single" w:sz="8" w:space="0" w:color="FFFFFF"/>
              <w:right w:val="single" w:sz="8" w:space="0" w:color="FFFFFF"/>
            </w:tcBorders>
            <w:shd w:val="clear" w:color="000000" w:fill="D3DFEE"/>
            <w:vAlign w:val="center"/>
          </w:tcPr>
          <w:p w:rsidR="00E644FF" w:rsidRPr="00FB0583" w:rsidRDefault="00E644FF" w:rsidP="00C10FD3">
            <w:pPr>
              <w:spacing w:after="0" w:line="240" w:lineRule="auto"/>
              <w:jc w:val="center"/>
              <w:rPr>
                <w:rFonts w:ascii="Calibri" w:eastAsia="Times New Roman" w:hAnsi="Calibri" w:cs="Calibri"/>
                <w:color w:val="000000"/>
              </w:rPr>
            </w:pPr>
            <w:r w:rsidRPr="00FB0583">
              <w:rPr>
                <w:rFonts w:ascii="Calibri" w:eastAsia="Times New Roman" w:hAnsi="Calibri" w:cs="Calibri"/>
                <w:color w:val="000000"/>
              </w:rPr>
              <w:t>10</w:t>
            </w:r>
          </w:p>
        </w:tc>
        <w:tc>
          <w:tcPr>
            <w:tcW w:w="620" w:type="dxa"/>
            <w:tcBorders>
              <w:top w:val="nil"/>
              <w:left w:val="nil"/>
              <w:bottom w:val="single" w:sz="8" w:space="0" w:color="FFFFFF"/>
              <w:right w:val="single" w:sz="8" w:space="0" w:color="FFFFFF"/>
            </w:tcBorders>
            <w:shd w:val="clear" w:color="000000" w:fill="D3DFEE"/>
            <w:vAlign w:val="center"/>
          </w:tcPr>
          <w:p w:rsidR="00E644FF" w:rsidRPr="00FB0583" w:rsidRDefault="00E644FF" w:rsidP="00C10FD3">
            <w:pPr>
              <w:spacing w:after="0" w:line="240" w:lineRule="auto"/>
              <w:jc w:val="center"/>
              <w:rPr>
                <w:rFonts w:ascii="Calibri" w:eastAsia="Times New Roman" w:hAnsi="Calibri" w:cs="Calibri"/>
                <w:color w:val="000000"/>
              </w:rPr>
            </w:pPr>
            <w:r w:rsidRPr="00FB0583">
              <w:rPr>
                <w:rFonts w:ascii="Calibri" w:eastAsia="Times New Roman" w:hAnsi="Calibri" w:cs="Calibri"/>
                <w:color w:val="000000"/>
              </w:rPr>
              <w:t>11</w:t>
            </w:r>
          </w:p>
        </w:tc>
        <w:tc>
          <w:tcPr>
            <w:tcW w:w="620" w:type="dxa"/>
            <w:tcBorders>
              <w:top w:val="nil"/>
              <w:left w:val="nil"/>
              <w:bottom w:val="single" w:sz="8" w:space="0" w:color="FFFFFF"/>
              <w:right w:val="single" w:sz="8" w:space="0" w:color="FFFFFF"/>
            </w:tcBorders>
            <w:shd w:val="clear" w:color="000000" w:fill="D3DFEE"/>
            <w:vAlign w:val="center"/>
          </w:tcPr>
          <w:p w:rsidR="00E644FF" w:rsidRPr="00FB0583" w:rsidRDefault="00E644FF" w:rsidP="00C10FD3">
            <w:pPr>
              <w:spacing w:after="0" w:line="240" w:lineRule="auto"/>
              <w:jc w:val="center"/>
              <w:rPr>
                <w:rFonts w:ascii="Calibri" w:eastAsia="Times New Roman" w:hAnsi="Calibri" w:cs="Calibri"/>
                <w:color w:val="000000"/>
              </w:rPr>
            </w:pPr>
            <w:r w:rsidRPr="00FB0583">
              <w:rPr>
                <w:rFonts w:ascii="Calibri" w:eastAsia="Times New Roman" w:hAnsi="Calibri" w:cs="Calibri"/>
                <w:color w:val="000000"/>
              </w:rPr>
              <w:t>8</w:t>
            </w:r>
          </w:p>
        </w:tc>
        <w:tc>
          <w:tcPr>
            <w:tcW w:w="620" w:type="dxa"/>
            <w:tcBorders>
              <w:top w:val="nil"/>
              <w:left w:val="nil"/>
              <w:bottom w:val="single" w:sz="8" w:space="0" w:color="FFFFFF"/>
              <w:right w:val="single" w:sz="8" w:space="0" w:color="FFFFFF"/>
            </w:tcBorders>
            <w:shd w:val="clear" w:color="000000" w:fill="D3DFEE"/>
            <w:vAlign w:val="center"/>
          </w:tcPr>
          <w:p w:rsidR="00E644FF" w:rsidRPr="00FB0583" w:rsidRDefault="00E644FF" w:rsidP="00C10FD3">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r>
      <w:tr w:rsidR="00E644FF" w:rsidRPr="00FB0583" w:rsidTr="00C10FD3">
        <w:trPr>
          <w:trHeight w:val="315"/>
        </w:trPr>
        <w:tc>
          <w:tcPr>
            <w:tcW w:w="1263" w:type="dxa"/>
            <w:tcBorders>
              <w:top w:val="single" w:sz="8" w:space="0" w:color="FFFFFF"/>
              <w:left w:val="single" w:sz="8" w:space="0" w:color="FFFFFF"/>
              <w:bottom w:val="nil"/>
              <w:right w:val="single" w:sz="12" w:space="0" w:color="FFFFFF"/>
            </w:tcBorders>
            <w:shd w:val="clear" w:color="000000" w:fill="4F81BD"/>
            <w:vAlign w:val="center"/>
            <w:hideMark/>
          </w:tcPr>
          <w:p w:rsidR="00E644FF" w:rsidRPr="00FB0583" w:rsidRDefault="00E644FF" w:rsidP="00C10FD3">
            <w:pPr>
              <w:spacing w:after="0" w:line="240" w:lineRule="auto"/>
              <w:jc w:val="center"/>
              <w:rPr>
                <w:rFonts w:ascii="Calibri" w:eastAsia="Times New Roman" w:hAnsi="Calibri" w:cs="Calibri"/>
                <w:b/>
                <w:bCs/>
                <w:color w:val="FFFFFF"/>
              </w:rPr>
            </w:pPr>
            <w:r w:rsidRPr="00FB0583">
              <w:rPr>
                <w:rFonts w:ascii="Calibri" w:eastAsia="Times New Roman" w:hAnsi="Calibri" w:cs="Calibri"/>
                <w:b/>
                <w:bCs/>
                <w:color w:val="FFFFFF"/>
              </w:rPr>
              <w:t>Sabancı</w:t>
            </w:r>
          </w:p>
        </w:tc>
        <w:tc>
          <w:tcPr>
            <w:tcW w:w="940" w:type="dxa"/>
            <w:tcBorders>
              <w:top w:val="nil"/>
              <w:left w:val="nil"/>
              <w:bottom w:val="single" w:sz="8" w:space="0" w:color="FFFFFF"/>
              <w:right w:val="single" w:sz="8" w:space="0" w:color="FFFFFF"/>
            </w:tcBorders>
            <w:shd w:val="clear" w:color="000000" w:fill="A7BFDE"/>
            <w:vAlign w:val="center"/>
          </w:tcPr>
          <w:p w:rsidR="00E644FF" w:rsidRPr="00FB0583" w:rsidRDefault="00E644FF" w:rsidP="00C10FD3">
            <w:pPr>
              <w:spacing w:after="0" w:line="240" w:lineRule="auto"/>
              <w:jc w:val="center"/>
              <w:rPr>
                <w:rFonts w:ascii="Calibri" w:eastAsia="Times New Roman" w:hAnsi="Calibri" w:cs="Calibri"/>
                <w:color w:val="000000"/>
              </w:rPr>
            </w:pPr>
            <w:r w:rsidRPr="00FB0583">
              <w:rPr>
                <w:rFonts w:ascii="Calibri" w:eastAsia="Times New Roman" w:hAnsi="Calibri" w:cs="Calibri"/>
                <w:color w:val="000000"/>
              </w:rPr>
              <w:t>669.93</w:t>
            </w:r>
          </w:p>
        </w:tc>
        <w:tc>
          <w:tcPr>
            <w:tcW w:w="940" w:type="dxa"/>
            <w:tcBorders>
              <w:top w:val="nil"/>
              <w:left w:val="nil"/>
              <w:bottom w:val="single" w:sz="8" w:space="0" w:color="FFFFFF"/>
              <w:right w:val="single" w:sz="8" w:space="0" w:color="FFFFFF"/>
            </w:tcBorders>
            <w:shd w:val="clear" w:color="000000" w:fill="A7BFDE"/>
            <w:vAlign w:val="center"/>
          </w:tcPr>
          <w:p w:rsidR="00E644FF" w:rsidRPr="00FB0583" w:rsidRDefault="00E644FF" w:rsidP="00C10FD3">
            <w:pPr>
              <w:spacing w:after="0" w:line="240" w:lineRule="auto"/>
              <w:jc w:val="center"/>
              <w:rPr>
                <w:rFonts w:ascii="Calibri" w:eastAsia="Times New Roman" w:hAnsi="Calibri" w:cs="Calibri"/>
                <w:color w:val="000000"/>
              </w:rPr>
            </w:pPr>
            <w:r w:rsidRPr="00FB0583">
              <w:rPr>
                <w:rFonts w:ascii="Calibri" w:eastAsia="Times New Roman" w:hAnsi="Calibri" w:cs="Calibri"/>
                <w:color w:val="000000"/>
              </w:rPr>
              <w:t>681.13</w:t>
            </w:r>
          </w:p>
        </w:tc>
        <w:tc>
          <w:tcPr>
            <w:tcW w:w="940" w:type="dxa"/>
            <w:tcBorders>
              <w:top w:val="nil"/>
              <w:left w:val="nil"/>
              <w:bottom w:val="single" w:sz="8" w:space="0" w:color="FFFFFF"/>
              <w:right w:val="single" w:sz="8" w:space="0" w:color="FFFFFF"/>
            </w:tcBorders>
            <w:shd w:val="clear" w:color="000000" w:fill="A7BFDE"/>
            <w:vAlign w:val="center"/>
          </w:tcPr>
          <w:p w:rsidR="00E644FF" w:rsidRPr="00FB0583" w:rsidRDefault="00E644FF" w:rsidP="00C10FD3">
            <w:pPr>
              <w:spacing w:after="0" w:line="240" w:lineRule="auto"/>
              <w:jc w:val="center"/>
              <w:rPr>
                <w:rFonts w:ascii="Calibri" w:eastAsia="Times New Roman" w:hAnsi="Calibri" w:cs="Calibri"/>
                <w:color w:val="000000"/>
              </w:rPr>
            </w:pPr>
            <w:r w:rsidRPr="00FB0583">
              <w:rPr>
                <w:rFonts w:ascii="Calibri" w:eastAsia="Times New Roman" w:hAnsi="Calibri" w:cs="Calibri"/>
                <w:color w:val="000000"/>
              </w:rPr>
              <w:t>676.10</w:t>
            </w:r>
          </w:p>
        </w:tc>
        <w:tc>
          <w:tcPr>
            <w:tcW w:w="940" w:type="dxa"/>
            <w:tcBorders>
              <w:top w:val="nil"/>
              <w:left w:val="nil"/>
              <w:bottom w:val="single" w:sz="8" w:space="0" w:color="FFFFFF"/>
              <w:right w:val="single" w:sz="8" w:space="0" w:color="FFFFFF"/>
            </w:tcBorders>
            <w:shd w:val="clear" w:color="000000" w:fill="A7BFDE"/>
            <w:vAlign w:val="center"/>
          </w:tcPr>
          <w:p w:rsidR="00E644FF" w:rsidRPr="00FB0583" w:rsidRDefault="00E644FF" w:rsidP="00C10FD3">
            <w:pPr>
              <w:spacing w:after="0" w:line="240" w:lineRule="auto"/>
              <w:jc w:val="center"/>
              <w:rPr>
                <w:rFonts w:ascii="Calibri" w:eastAsia="Times New Roman" w:hAnsi="Calibri" w:cs="Calibri"/>
                <w:color w:val="000000"/>
              </w:rPr>
            </w:pPr>
            <w:r w:rsidRPr="00FB0583">
              <w:rPr>
                <w:rFonts w:ascii="Calibri" w:eastAsia="Times New Roman" w:hAnsi="Calibri" w:cs="Calibri"/>
                <w:color w:val="000000"/>
              </w:rPr>
              <w:t>694.96</w:t>
            </w:r>
          </w:p>
        </w:tc>
        <w:tc>
          <w:tcPr>
            <w:tcW w:w="940" w:type="dxa"/>
            <w:tcBorders>
              <w:top w:val="nil"/>
              <w:left w:val="nil"/>
              <w:bottom w:val="single" w:sz="8" w:space="0" w:color="FFFFFF"/>
              <w:right w:val="single" w:sz="8" w:space="0" w:color="FFFFFF"/>
            </w:tcBorders>
            <w:shd w:val="clear" w:color="000000" w:fill="A7BFDE"/>
          </w:tcPr>
          <w:p w:rsidR="00E644FF" w:rsidRPr="000B1191" w:rsidRDefault="00E644FF" w:rsidP="00C10FD3">
            <w:pPr>
              <w:spacing w:after="0" w:line="240" w:lineRule="auto"/>
              <w:jc w:val="center"/>
              <w:rPr>
                <w:rFonts w:ascii="Calibri" w:eastAsia="Times New Roman" w:hAnsi="Calibri" w:cs="Calibri"/>
                <w:color w:val="000000"/>
              </w:rPr>
            </w:pPr>
            <w:r w:rsidRPr="000B1191">
              <w:rPr>
                <w:rFonts w:ascii="Calibri" w:eastAsia="Times New Roman" w:hAnsi="Calibri" w:cs="Calibri"/>
                <w:color w:val="000000"/>
              </w:rPr>
              <w:t>648.29</w:t>
            </w:r>
          </w:p>
        </w:tc>
        <w:tc>
          <w:tcPr>
            <w:tcW w:w="620" w:type="dxa"/>
            <w:tcBorders>
              <w:top w:val="nil"/>
              <w:left w:val="nil"/>
              <w:bottom w:val="single" w:sz="8" w:space="0" w:color="FFFFFF"/>
              <w:right w:val="single" w:sz="8" w:space="0" w:color="FFFFFF"/>
            </w:tcBorders>
            <w:shd w:val="clear" w:color="000000" w:fill="A7BFDE"/>
            <w:vAlign w:val="center"/>
          </w:tcPr>
          <w:p w:rsidR="00E644FF" w:rsidRPr="00FB0583" w:rsidRDefault="00E644FF" w:rsidP="00C10FD3">
            <w:pPr>
              <w:spacing w:after="0" w:line="240" w:lineRule="auto"/>
              <w:jc w:val="center"/>
              <w:rPr>
                <w:rFonts w:ascii="Calibri" w:eastAsia="Times New Roman" w:hAnsi="Calibri" w:cs="Calibri"/>
                <w:color w:val="000000"/>
              </w:rPr>
            </w:pPr>
            <w:r w:rsidRPr="00FB0583">
              <w:rPr>
                <w:rFonts w:ascii="Calibri" w:eastAsia="Times New Roman" w:hAnsi="Calibri" w:cs="Calibri"/>
                <w:color w:val="000000"/>
              </w:rPr>
              <w:t>8</w:t>
            </w:r>
          </w:p>
        </w:tc>
        <w:tc>
          <w:tcPr>
            <w:tcW w:w="620" w:type="dxa"/>
            <w:tcBorders>
              <w:top w:val="nil"/>
              <w:left w:val="nil"/>
              <w:bottom w:val="single" w:sz="8" w:space="0" w:color="FFFFFF"/>
              <w:right w:val="single" w:sz="8" w:space="0" w:color="FFFFFF"/>
            </w:tcBorders>
            <w:shd w:val="clear" w:color="000000" w:fill="A7BFDE"/>
            <w:vAlign w:val="center"/>
          </w:tcPr>
          <w:p w:rsidR="00E644FF" w:rsidRPr="00FB0583" w:rsidRDefault="00E644FF" w:rsidP="00C10FD3">
            <w:pPr>
              <w:spacing w:after="0" w:line="240" w:lineRule="auto"/>
              <w:jc w:val="center"/>
              <w:rPr>
                <w:rFonts w:ascii="Calibri" w:eastAsia="Times New Roman" w:hAnsi="Calibri" w:cs="Calibri"/>
                <w:color w:val="000000"/>
              </w:rPr>
            </w:pPr>
            <w:r w:rsidRPr="00FB0583">
              <w:rPr>
                <w:rFonts w:ascii="Calibri" w:eastAsia="Times New Roman" w:hAnsi="Calibri" w:cs="Calibri"/>
                <w:color w:val="000000"/>
              </w:rPr>
              <w:t>12</w:t>
            </w:r>
          </w:p>
        </w:tc>
        <w:tc>
          <w:tcPr>
            <w:tcW w:w="620" w:type="dxa"/>
            <w:tcBorders>
              <w:top w:val="nil"/>
              <w:left w:val="nil"/>
              <w:bottom w:val="single" w:sz="8" w:space="0" w:color="FFFFFF"/>
              <w:right w:val="single" w:sz="8" w:space="0" w:color="FFFFFF"/>
            </w:tcBorders>
            <w:shd w:val="clear" w:color="000000" w:fill="A7BFDE"/>
            <w:vAlign w:val="center"/>
          </w:tcPr>
          <w:p w:rsidR="00E644FF" w:rsidRPr="00FB0583" w:rsidRDefault="00E644FF" w:rsidP="00C10FD3">
            <w:pPr>
              <w:spacing w:after="0" w:line="240" w:lineRule="auto"/>
              <w:jc w:val="center"/>
              <w:rPr>
                <w:rFonts w:ascii="Calibri" w:eastAsia="Times New Roman" w:hAnsi="Calibri" w:cs="Calibri"/>
                <w:color w:val="000000"/>
              </w:rPr>
            </w:pPr>
            <w:r w:rsidRPr="00FB0583">
              <w:rPr>
                <w:rFonts w:ascii="Calibri" w:eastAsia="Times New Roman" w:hAnsi="Calibri" w:cs="Calibri"/>
                <w:color w:val="000000"/>
              </w:rPr>
              <w:t>10</w:t>
            </w:r>
          </w:p>
        </w:tc>
        <w:tc>
          <w:tcPr>
            <w:tcW w:w="620" w:type="dxa"/>
            <w:tcBorders>
              <w:top w:val="nil"/>
              <w:left w:val="nil"/>
              <w:bottom w:val="single" w:sz="8" w:space="0" w:color="FFFFFF"/>
              <w:right w:val="single" w:sz="8" w:space="0" w:color="FFFFFF"/>
            </w:tcBorders>
            <w:shd w:val="clear" w:color="000000" w:fill="A7BFDE"/>
            <w:vAlign w:val="center"/>
          </w:tcPr>
          <w:p w:rsidR="00E644FF" w:rsidRPr="00FB0583" w:rsidRDefault="00E644FF" w:rsidP="00C10FD3">
            <w:pPr>
              <w:spacing w:after="0" w:line="240" w:lineRule="auto"/>
              <w:jc w:val="center"/>
              <w:rPr>
                <w:rFonts w:ascii="Calibri" w:eastAsia="Times New Roman" w:hAnsi="Calibri" w:cs="Calibri"/>
                <w:color w:val="000000"/>
              </w:rPr>
            </w:pPr>
            <w:r w:rsidRPr="00FB0583">
              <w:rPr>
                <w:rFonts w:ascii="Calibri" w:eastAsia="Times New Roman" w:hAnsi="Calibri" w:cs="Calibri"/>
                <w:color w:val="000000"/>
              </w:rPr>
              <w:t>11</w:t>
            </w:r>
          </w:p>
        </w:tc>
        <w:tc>
          <w:tcPr>
            <w:tcW w:w="620" w:type="dxa"/>
            <w:tcBorders>
              <w:top w:val="nil"/>
              <w:left w:val="nil"/>
              <w:bottom w:val="single" w:sz="8" w:space="0" w:color="FFFFFF"/>
              <w:right w:val="single" w:sz="8" w:space="0" w:color="FFFFFF"/>
            </w:tcBorders>
            <w:shd w:val="clear" w:color="000000" w:fill="A7BFDE"/>
            <w:vAlign w:val="center"/>
          </w:tcPr>
          <w:p w:rsidR="00E644FF" w:rsidRPr="00FB0583" w:rsidRDefault="00E644FF" w:rsidP="00C10FD3">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r>
      <w:tr w:rsidR="00E644FF" w:rsidRPr="00FB0583" w:rsidTr="00C10FD3">
        <w:trPr>
          <w:trHeight w:val="315"/>
        </w:trPr>
        <w:tc>
          <w:tcPr>
            <w:tcW w:w="1263" w:type="dxa"/>
            <w:tcBorders>
              <w:top w:val="single" w:sz="8" w:space="0" w:color="FFFFFF"/>
              <w:left w:val="single" w:sz="8" w:space="0" w:color="FFFFFF"/>
              <w:bottom w:val="nil"/>
              <w:right w:val="single" w:sz="12" w:space="0" w:color="FFFFFF"/>
            </w:tcBorders>
            <w:shd w:val="clear" w:color="000000" w:fill="4F81BD"/>
            <w:vAlign w:val="center"/>
            <w:hideMark/>
          </w:tcPr>
          <w:p w:rsidR="00E644FF" w:rsidRPr="00FB0583" w:rsidRDefault="00E644FF" w:rsidP="00C10FD3">
            <w:pPr>
              <w:spacing w:after="0" w:line="240" w:lineRule="auto"/>
              <w:jc w:val="center"/>
              <w:rPr>
                <w:rFonts w:ascii="Calibri" w:eastAsia="Times New Roman" w:hAnsi="Calibri" w:cs="Calibri"/>
                <w:b/>
                <w:bCs/>
                <w:color w:val="FFFFFF"/>
              </w:rPr>
            </w:pPr>
            <w:r w:rsidRPr="00FB0583">
              <w:rPr>
                <w:rFonts w:ascii="Calibri" w:eastAsia="Times New Roman" w:hAnsi="Calibri" w:cs="Calibri"/>
                <w:b/>
                <w:bCs/>
                <w:color w:val="FFFFFF"/>
              </w:rPr>
              <w:t>Ko</w:t>
            </w:r>
            <w:r>
              <w:rPr>
                <w:rFonts w:ascii="Calibri" w:eastAsia="Times New Roman" w:hAnsi="Calibri" w:cs="Calibri"/>
                <w:b/>
                <w:bCs/>
                <w:color w:val="FFFFFF"/>
              </w:rPr>
              <w:t>ç</w:t>
            </w:r>
          </w:p>
        </w:tc>
        <w:tc>
          <w:tcPr>
            <w:tcW w:w="940" w:type="dxa"/>
            <w:tcBorders>
              <w:top w:val="nil"/>
              <w:left w:val="nil"/>
              <w:bottom w:val="single" w:sz="8" w:space="0" w:color="FFFFFF"/>
              <w:right w:val="single" w:sz="8" w:space="0" w:color="FFFFFF"/>
            </w:tcBorders>
            <w:shd w:val="clear" w:color="000000" w:fill="D3DFEE"/>
            <w:vAlign w:val="center"/>
          </w:tcPr>
          <w:p w:rsidR="00E644FF" w:rsidRPr="00FB0583" w:rsidRDefault="00E644FF" w:rsidP="00C10FD3">
            <w:pPr>
              <w:spacing w:after="0" w:line="240" w:lineRule="auto"/>
              <w:jc w:val="center"/>
              <w:rPr>
                <w:rFonts w:ascii="Calibri" w:eastAsia="Times New Roman" w:hAnsi="Calibri" w:cs="Calibri"/>
                <w:color w:val="000000"/>
              </w:rPr>
            </w:pPr>
            <w:r w:rsidRPr="00FB0583">
              <w:rPr>
                <w:rFonts w:ascii="Calibri" w:eastAsia="Times New Roman" w:hAnsi="Calibri" w:cs="Calibri"/>
                <w:color w:val="000000"/>
              </w:rPr>
              <w:t>622.88</w:t>
            </w:r>
          </w:p>
        </w:tc>
        <w:tc>
          <w:tcPr>
            <w:tcW w:w="940" w:type="dxa"/>
            <w:tcBorders>
              <w:top w:val="nil"/>
              <w:left w:val="nil"/>
              <w:bottom w:val="single" w:sz="8" w:space="0" w:color="FFFFFF"/>
              <w:right w:val="single" w:sz="8" w:space="0" w:color="FFFFFF"/>
            </w:tcBorders>
            <w:shd w:val="clear" w:color="000000" w:fill="D3DFEE"/>
            <w:vAlign w:val="center"/>
          </w:tcPr>
          <w:p w:rsidR="00E644FF" w:rsidRPr="00FB0583" w:rsidRDefault="00E644FF" w:rsidP="00C10FD3">
            <w:pPr>
              <w:spacing w:after="0" w:line="240" w:lineRule="auto"/>
              <w:jc w:val="center"/>
              <w:rPr>
                <w:rFonts w:ascii="Calibri" w:eastAsia="Times New Roman" w:hAnsi="Calibri" w:cs="Calibri"/>
                <w:color w:val="000000"/>
              </w:rPr>
            </w:pPr>
            <w:r w:rsidRPr="00FB0583">
              <w:rPr>
                <w:rFonts w:ascii="Calibri" w:eastAsia="Times New Roman" w:hAnsi="Calibri" w:cs="Calibri"/>
                <w:color w:val="000000"/>
              </w:rPr>
              <w:t>653.25</w:t>
            </w:r>
          </w:p>
        </w:tc>
        <w:tc>
          <w:tcPr>
            <w:tcW w:w="940" w:type="dxa"/>
            <w:tcBorders>
              <w:top w:val="nil"/>
              <w:left w:val="nil"/>
              <w:bottom w:val="single" w:sz="8" w:space="0" w:color="FFFFFF"/>
              <w:right w:val="single" w:sz="8" w:space="0" w:color="FFFFFF"/>
            </w:tcBorders>
            <w:shd w:val="clear" w:color="000000" w:fill="D3DFEE"/>
            <w:vAlign w:val="center"/>
          </w:tcPr>
          <w:p w:rsidR="00E644FF" w:rsidRPr="00FB0583" w:rsidRDefault="00E644FF" w:rsidP="00C10FD3">
            <w:pPr>
              <w:spacing w:after="0" w:line="240" w:lineRule="auto"/>
              <w:jc w:val="center"/>
              <w:rPr>
                <w:rFonts w:ascii="Calibri" w:eastAsia="Times New Roman" w:hAnsi="Calibri" w:cs="Calibri"/>
                <w:color w:val="000000"/>
              </w:rPr>
            </w:pPr>
            <w:r w:rsidRPr="00FB0583">
              <w:rPr>
                <w:rFonts w:ascii="Calibri" w:eastAsia="Times New Roman" w:hAnsi="Calibri" w:cs="Calibri"/>
                <w:color w:val="000000"/>
              </w:rPr>
              <w:t>644.15</w:t>
            </w:r>
          </w:p>
        </w:tc>
        <w:tc>
          <w:tcPr>
            <w:tcW w:w="940" w:type="dxa"/>
            <w:tcBorders>
              <w:top w:val="nil"/>
              <w:left w:val="nil"/>
              <w:bottom w:val="single" w:sz="8" w:space="0" w:color="FFFFFF"/>
              <w:right w:val="single" w:sz="8" w:space="0" w:color="FFFFFF"/>
            </w:tcBorders>
            <w:shd w:val="clear" w:color="000000" w:fill="D3DFEE"/>
            <w:vAlign w:val="center"/>
          </w:tcPr>
          <w:p w:rsidR="00E644FF" w:rsidRPr="00FB0583" w:rsidRDefault="00E644FF" w:rsidP="00C10FD3">
            <w:pPr>
              <w:spacing w:after="0" w:line="240" w:lineRule="auto"/>
              <w:jc w:val="center"/>
              <w:rPr>
                <w:rFonts w:ascii="Calibri" w:eastAsia="Times New Roman" w:hAnsi="Calibri" w:cs="Calibri"/>
                <w:color w:val="000000"/>
              </w:rPr>
            </w:pPr>
            <w:r w:rsidRPr="00FB0583">
              <w:rPr>
                <w:rFonts w:ascii="Calibri" w:eastAsia="Times New Roman" w:hAnsi="Calibri" w:cs="Calibri"/>
                <w:color w:val="000000"/>
              </w:rPr>
              <w:t>665.10</w:t>
            </w:r>
          </w:p>
        </w:tc>
        <w:tc>
          <w:tcPr>
            <w:tcW w:w="940" w:type="dxa"/>
            <w:tcBorders>
              <w:top w:val="nil"/>
              <w:left w:val="nil"/>
              <w:bottom w:val="single" w:sz="8" w:space="0" w:color="FFFFFF"/>
              <w:right w:val="single" w:sz="8" w:space="0" w:color="FFFFFF"/>
            </w:tcBorders>
            <w:shd w:val="clear" w:color="000000" w:fill="D3DFEE"/>
          </w:tcPr>
          <w:p w:rsidR="00E644FF" w:rsidRPr="000B1191" w:rsidRDefault="00E644FF" w:rsidP="00C10FD3">
            <w:pPr>
              <w:spacing w:after="0" w:line="240" w:lineRule="auto"/>
              <w:jc w:val="center"/>
              <w:rPr>
                <w:rFonts w:ascii="Calibri" w:eastAsia="Times New Roman" w:hAnsi="Calibri" w:cs="Calibri"/>
                <w:color w:val="000000"/>
              </w:rPr>
            </w:pPr>
            <w:r w:rsidRPr="000B1191">
              <w:rPr>
                <w:rFonts w:ascii="Calibri" w:eastAsia="Times New Roman" w:hAnsi="Calibri" w:cs="Calibri"/>
                <w:color w:val="000000"/>
              </w:rPr>
              <w:t>639.82</w:t>
            </w:r>
          </w:p>
        </w:tc>
        <w:tc>
          <w:tcPr>
            <w:tcW w:w="620" w:type="dxa"/>
            <w:tcBorders>
              <w:top w:val="nil"/>
              <w:left w:val="nil"/>
              <w:bottom w:val="single" w:sz="8" w:space="0" w:color="FFFFFF"/>
              <w:right w:val="single" w:sz="8" w:space="0" w:color="FFFFFF"/>
            </w:tcBorders>
            <w:shd w:val="clear" w:color="000000" w:fill="D3DFEE"/>
            <w:vAlign w:val="center"/>
          </w:tcPr>
          <w:p w:rsidR="00E644FF" w:rsidRPr="00FB0583" w:rsidRDefault="00E644FF" w:rsidP="00C10FD3">
            <w:pPr>
              <w:spacing w:after="0" w:line="240" w:lineRule="auto"/>
              <w:jc w:val="center"/>
              <w:rPr>
                <w:rFonts w:ascii="Calibri" w:eastAsia="Times New Roman" w:hAnsi="Calibri" w:cs="Calibri"/>
                <w:color w:val="000000"/>
              </w:rPr>
            </w:pPr>
            <w:r w:rsidRPr="00FB0583">
              <w:rPr>
                <w:rFonts w:ascii="Calibri" w:eastAsia="Times New Roman" w:hAnsi="Calibri" w:cs="Calibri"/>
                <w:color w:val="000000"/>
              </w:rPr>
              <w:t>14</w:t>
            </w:r>
          </w:p>
        </w:tc>
        <w:tc>
          <w:tcPr>
            <w:tcW w:w="620" w:type="dxa"/>
            <w:tcBorders>
              <w:top w:val="nil"/>
              <w:left w:val="nil"/>
              <w:bottom w:val="single" w:sz="8" w:space="0" w:color="FFFFFF"/>
              <w:right w:val="single" w:sz="8" w:space="0" w:color="FFFFFF"/>
            </w:tcBorders>
            <w:shd w:val="clear" w:color="000000" w:fill="D3DFEE"/>
            <w:vAlign w:val="center"/>
          </w:tcPr>
          <w:p w:rsidR="00E644FF" w:rsidRPr="00FB0583" w:rsidRDefault="00E644FF" w:rsidP="00C10FD3">
            <w:pPr>
              <w:spacing w:after="0" w:line="240" w:lineRule="auto"/>
              <w:jc w:val="center"/>
              <w:rPr>
                <w:rFonts w:ascii="Calibri" w:eastAsia="Times New Roman" w:hAnsi="Calibri" w:cs="Calibri"/>
                <w:color w:val="000000"/>
              </w:rPr>
            </w:pPr>
            <w:r w:rsidRPr="00FB0583">
              <w:rPr>
                <w:rFonts w:ascii="Calibri" w:eastAsia="Times New Roman" w:hAnsi="Calibri" w:cs="Calibri"/>
                <w:color w:val="000000"/>
              </w:rPr>
              <w:t>13</w:t>
            </w:r>
          </w:p>
        </w:tc>
        <w:tc>
          <w:tcPr>
            <w:tcW w:w="620" w:type="dxa"/>
            <w:tcBorders>
              <w:top w:val="nil"/>
              <w:left w:val="nil"/>
              <w:bottom w:val="single" w:sz="8" w:space="0" w:color="FFFFFF"/>
              <w:right w:val="single" w:sz="8" w:space="0" w:color="FFFFFF"/>
            </w:tcBorders>
            <w:shd w:val="clear" w:color="000000" w:fill="D3DFEE"/>
            <w:vAlign w:val="center"/>
          </w:tcPr>
          <w:p w:rsidR="00E644FF" w:rsidRPr="00FB0583" w:rsidRDefault="00E644FF" w:rsidP="00C10FD3">
            <w:pPr>
              <w:spacing w:after="0" w:line="240" w:lineRule="auto"/>
              <w:jc w:val="center"/>
              <w:rPr>
                <w:rFonts w:ascii="Calibri" w:eastAsia="Times New Roman" w:hAnsi="Calibri" w:cs="Calibri"/>
                <w:color w:val="000000"/>
              </w:rPr>
            </w:pPr>
            <w:r w:rsidRPr="00FB0583">
              <w:rPr>
                <w:rFonts w:ascii="Calibri" w:eastAsia="Times New Roman" w:hAnsi="Calibri" w:cs="Calibri"/>
                <w:color w:val="000000"/>
              </w:rPr>
              <w:t>13</w:t>
            </w:r>
          </w:p>
        </w:tc>
        <w:tc>
          <w:tcPr>
            <w:tcW w:w="620" w:type="dxa"/>
            <w:tcBorders>
              <w:top w:val="nil"/>
              <w:left w:val="nil"/>
              <w:bottom w:val="single" w:sz="8" w:space="0" w:color="FFFFFF"/>
              <w:right w:val="single" w:sz="8" w:space="0" w:color="FFFFFF"/>
            </w:tcBorders>
            <w:shd w:val="clear" w:color="000000" w:fill="D3DFEE"/>
            <w:vAlign w:val="center"/>
          </w:tcPr>
          <w:p w:rsidR="00E644FF" w:rsidRPr="00FB0583" w:rsidRDefault="00E644FF" w:rsidP="00C10FD3">
            <w:pPr>
              <w:spacing w:after="0" w:line="240" w:lineRule="auto"/>
              <w:jc w:val="center"/>
              <w:rPr>
                <w:rFonts w:ascii="Calibri" w:eastAsia="Times New Roman" w:hAnsi="Calibri" w:cs="Calibri"/>
                <w:color w:val="000000"/>
              </w:rPr>
            </w:pPr>
            <w:r w:rsidRPr="00FB0583">
              <w:rPr>
                <w:rFonts w:ascii="Calibri" w:eastAsia="Times New Roman" w:hAnsi="Calibri" w:cs="Calibri"/>
                <w:color w:val="000000"/>
              </w:rPr>
              <w:t>13</w:t>
            </w:r>
          </w:p>
        </w:tc>
        <w:tc>
          <w:tcPr>
            <w:tcW w:w="620" w:type="dxa"/>
            <w:tcBorders>
              <w:top w:val="nil"/>
              <w:left w:val="nil"/>
              <w:bottom w:val="single" w:sz="8" w:space="0" w:color="FFFFFF"/>
              <w:right w:val="single" w:sz="8" w:space="0" w:color="FFFFFF"/>
            </w:tcBorders>
            <w:shd w:val="clear" w:color="000000" w:fill="D3DFEE"/>
            <w:vAlign w:val="center"/>
          </w:tcPr>
          <w:p w:rsidR="00E644FF" w:rsidRPr="00FB0583" w:rsidRDefault="00E644FF" w:rsidP="00C10FD3">
            <w:pPr>
              <w:spacing w:after="0" w:line="240" w:lineRule="auto"/>
              <w:jc w:val="center"/>
              <w:rPr>
                <w:rFonts w:ascii="Calibri" w:eastAsia="Times New Roman" w:hAnsi="Calibri" w:cs="Calibri"/>
                <w:color w:val="000000"/>
              </w:rPr>
            </w:pPr>
            <w:r>
              <w:rPr>
                <w:rFonts w:ascii="Calibri" w:eastAsia="Times New Roman" w:hAnsi="Calibri" w:cs="Calibri"/>
                <w:color w:val="000000"/>
              </w:rPr>
              <w:t>11</w:t>
            </w:r>
          </w:p>
        </w:tc>
      </w:tr>
      <w:tr w:rsidR="00E644FF" w:rsidRPr="00FB0583" w:rsidTr="00C10FD3">
        <w:trPr>
          <w:trHeight w:val="315"/>
        </w:trPr>
        <w:tc>
          <w:tcPr>
            <w:tcW w:w="1263" w:type="dxa"/>
            <w:tcBorders>
              <w:top w:val="single" w:sz="8" w:space="0" w:color="FFFFFF"/>
              <w:left w:val="single" w:sz="8" w:space="0" w:color="FFFFFF"/>
              <w:bottom w:val="single" w:sz="8" w:space="0" w:color="FFFFFF"/>
              <w:right w:val="single" w:sz="12" w:space="0" w:color="FFFFFF"/>
            </w:tcBorders>
            <w:shd w:val="clear" w:color="000000" w:fill="4F81BD"/>
            <w:vAlign w:val="center"/>
            <w:hideMark/>
          </w:tcPr>
          <w:p w:rsidR="00E644FF" w:rsidRPr="00FB0583" w:rsidRDefault="00E644FF" w:rsidP="00C10FD3">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Ö</w:t>
            </w:r>
            <w:r w:rsidRPr="00FB0583">
              <w:rPr>
                <w:rFonts w:ascii="Calibri" w:eastAsia="Times New Roman" w:hAnsi="Calibri" w:cs="Calibri"/>
                <w:b/>
                <w:bCs/>
                <w:color w:val="FFFFFF"/>
              </w:rPr>
              <w:t>zye</w:t>
            </w:r>
            <w:r>
              <w:rPr>
                <w:rFonts w:ascii="Calibri" w:eastAsia="Times New Roman" w:hAnsi="Calibri" w:cs="Calibri"/>
                <w:b/>
                <w:bCs/>
                <w:color w:val="FFFFFF"/>
              </w:rPr>
              <w:t>ğ</w:t>
            </w:r>
            <w:r w:rsidRPr="00FB0583">
              <w:rPr>
                <w:rFonts w:ascii="Calibri" w:eastAsia="Times New Roman" w:hAnsi="Calibri" w:cs="Calibri"/>
                <w:b/>
                <w:bCs/>
                <w:color w:val="FFFFFF"/>
              </w:rPr>
              <w:t>in</w:t>
            </w:r>
          </w:p>
        </w:tc>
        <w:tc>
          <w:tcPr>
            <w:tcW w:w="940" w:type="dxa"/>
            <w:tcBorders>
              <w:top w:val="nil"/>
              <w:left w:val="nil"/>
              <w:bottom w:val="single" w:sz="8" w:space="0" w:color="FFFFFF"/>
              <w:right w:val="single" w:sz="8" w:space="0" w:color="FFFFFF"/>
            </w:tcBorders>
            <w:shd w:val="clear" w:color="000000" w:fill="A7BFDE"/>
            <w:vAlign w:val="center"/>
          </w:tcPr>
          <w:p w:rsidR="00E644FF" w:rsidRPr="00FB0583" w:rsidRDefault="00E644FF" w:rsidP="00C10FD3">
            <w:pPr>
              <w:spacing w:after="0" w:line="240" w:lineRule="auto"/>
              <w:jc w:val="center"/>
              <w:rPr>
                <w:rFonts w:ascii="Calibri" w:eastAsia="Times New Roman" w:hAnsi="Calibri" w:cs="Calibri"/>
                <w:b/>
                <w:bCs/>
                <w:color w:val="000000"/>
              </w:rPr>
            </w:pPr>
            <w:r w:rsidRPr="00FB0583">
              <w:rPr>
                <w:rFonts w:ascii="Calibri" w:eastAsia="Times New Roman" w:hAnsi="Calibri" w:cs="Calibri"/>
                <w:b/>
                <w:bCs/>
                <w:color w:val="000000"/>
              </w:rPr>
              <w:t>345.60</w:t>
            </w:r>
          </w:p>
        </w:tc>
        <w:tc>
          <w:tcPr>
            <w:tcW w:w="940" w:type="dxa"/>
            <w:tcBorders>
              <w:top w:val="nil"/>
              <w:left w:val="nil"/>
              <w:bottom w:val="single" w:sz="8" w:space="0" w:color="FFFFFF"/>
              <w:right w:val="single" w:sz="8" w:space="0" w:color="FFFFFF"/>
            </w:tcBorders>
            <w:shd w:val="clear" w:color="000000" w:fill="A7BFDE"/>
            <w:vAlign w:val="center"/>
          </w:tcPr>
          <w:p w:rsidR="00E644FF" w:rsidRPr="00FB0583" w:rsidRDefault="00E644FF" w:rsidP="00C10FD3">
            <w:pPr>
              <w:spacing w:after="0" w:line="240" w:lineRule="auto"/>
              <w:jc w:val="center"/>
              <w:rPr>
                <w:rFonts w:ascii="Calibri" w:eastAsia="Times New Roman" w:hAnsi="Calibri" w:cs="Calibri"/>
                <w:b/>
                <w:bCs/>
                <w:color w:val="000000"/>
              </w:rPr>
            </w:pPr>
            <w:r w:rsidRPr="00FB0583">
              <w:rPr>
                <w:rFonts w:ascii="Calibri" w:eastAsia="Times New Roman" w:hAnsi="Calibri" w:cs="Calibri"/>
                <w:b/>
                <w:bCs/>
                <w:color w:val="000000"/>
              </w:rPr>
              <w:t>346.60</w:t>
            </w:r>
          </w:p>
        </w:tc>
        <w:tc>
          <w:tcPr>
            <w:tcW w:w="940" w:type="dxa"/>
            <w:tcBorders>
              <w:top w:val="nil"/>
              <w:left w:val="nil"/>
              <w:bottom w:val="single" w:sz="8" w:space="0" w:color="FFFFFF"/>
              <w:right w:val="single" w:sz="8" w:space="0" w:color="FFFFFF"/>
            </w:tcBorders>
            <w:shd w:val="clear" w:color="000000" w:fill="A7BFDE"/>
            <w:vAlign w:val="center"/>
          </w:tcPr>
          <w:p w:rsidR="00E644FF" w:rsidRPr="00FB0583" w:rsidRDefault="00E644FF" w:rsidP="00C10FD3">
            <w:pPr>
              <w:spacing w:after="0" w:line="240" w:lineRule="auto"/>
              <w:jc w:val="center"/>
              <w:rPr>
                <w:rFonts w:ascii="Calibri" w:eastAsia="Times New Roman" w:hAnsi="Calibri" w:cs="Calibri"/>
                <w:b/>
                <w:bCs/>
                <w:color w:val="000000"/>
              </w:rPr>
            </w:pPr>
            <w:r w:rsidRPr="00FB0583">
              <w:rPr>
                <w:rFonts w:ascii="Calibri" w:eastAsia="Times New Roman" w:hAnsi="Calibri" w:cs="Calibri"/>
                <w:b/>
                <w:bCs/>
                <w:color w:val="000000"/>
              </w:rPr>
              <w:t>379.28</w:t>
            </w:r>
          </w:p>
        </w:tc>
        <w:tc>
          <w:tcPr>
            <w:tcW w:w="940" w:type="dxa"/>
            <w:tcBorders>
              <w:top w:val="nil"/>
              <w:left w:val="nil"/>
              <w:bottom w:val="single" w:sz="8" w:space="0" w:color="FFFFFF"/>
              <w:right w:val="single" w:sz="8" w:space="0" w:color="FFFFFF"/>
            </w:tcBorders>
            <w:shd w:val="clear" w:color="000000" w:fill="A7BFDE"/>
            <w:vAlign w:val="center"/>
          </w:tcPr>
          <w:p w:rsidR="00E644FF" w:rsidRPr="00FB0583" w:rsidRDefault="00E644FF" w:rsidP="00C10FD3">
            <w:pPr>
              <w:spacing w:after="0" w:line="240" w:lineRule="auto"/>
              <w:jc w:val="center"/>
              <w:rPr>
                <w:rFonts w:ascii="Calibri" w:eastAsia="Times New Roman" w:hAnsi="Calibri" w:cs="Calibri"/>
                <w:b/>
                <w:bCs/>
                <w:color w:val="000000"/>
              </w:rPr>
            </w:pPr>
            <w:r w:rsidRPr="00FB0583">
              <w:rPr>
                <w:rFonts w:ascii="Calibri" w:eastAsia="Times New Roman" w:hAnsi="Calibri" w:cs="Calibri"/>
                <w:b/>
                <w:bCs/>
                <w:color w:val="000000"/>
              </w:rPr>
              <w:t>524.95</w:t>
            </w:r>
          </w:p>
        </w:tc>
        <w:tc>
          <w:tcPr>
            <w:tcW w:w="940" w:type="dxa"/>
            <w:tcBorders>
              <w:top w:val="nil"/>
              <w:left w:val="nil"/>
              <w:bottom w:val="single" w:sz="8" w:space="0" w:color="FFFFFF"/>
              <w:right w:val="single" w:sz="8" w:space="0" w:color="FFFFFF"/>
            </w:tcBorders>
            <w:shd w:val="clear" w:color="000000" w:fill="A7BFDE"/>
            <w:vAlign w:val="center"/>
          </w:tcPr>
          <w:p w:rsidR="00E644FF" w:rsidRPr="00FB0583" w:rsidRDefault="00E644FF" w:rsidP="00C10FD3">
            <w:pPr>
              <w:spacing w:after="0" w:line="240" w:lineRule="auto"/>
              <w:jc w:val="center"/>
              <w:rPr>
                <w:rFonts w:ascii="Calibri" w:eastAsia="Times New Roman" w:hAnsi="Calibri" w:cs="Calibri"/>
                <w:b/>
                <w:bCs/>
                <w:color w:val="000000"/>
              </w:rPr>
            </w:pPr>
            <w:r w:rsidRPr="000B1191">
              <w:rPr>
                <w:rFonts w:ascii="Calibri" w:eastAsia="Times New Roman" w:hAnsi="Calibri" w:cs="Calibri"/>
                <w:b/>
                <w:bCs/>
                <w:color w:val="000000"/>
              </w:rPr>
              <w:t>524.12</w:t>
            </w:r>
          </w:p>
        </w:tc>
        <w:tc>
          <w:tcPr>
            <w:tcW w:w="620" w:type="dxa"/>
            <w:tcBorders>
              <w:top w:val="nil"/>
              <w:left w:val="nil"/>
              <w:bottom w:val="single" w:sz="8" w:space="0" w:color="FFFFFF"/>
              <w:right w:val="single" w:sz="8" w:space="0" w:color="FFFFFF"/>
            </w:tcBorders>
            <w:shd w:val="clear" w:color="000000" w:fill="A7BFDE"/>
            <w:vAlign w:val="center"/>
          </w:tcPr>
          <w:p w:rsidR="00E644FF" w:rsidRPr="00FB0583" w:rsidRDefault="00E644FF" w:rsidP="00C10FD3">
            <w:pPr>
              <w:spacing w:after="0" w:line="240" w:lineRule="auto"/>
              <w:jc w:val="center"/>
              <w:rPr>
                <w:rFonts w:ascii="Calibri" w:eastAsia="Times New Roman" w:hAnsi="Calibri" w:cs="Calibri"/>
                <w:b/>
                <w:bCs/>
                <w:color w:val="000000"/>
              </w:rPr>
            </w:pPr>
            <w:r w:rsidRPr="00FB0583">
              <w:rPr>
                <w:rFonts w:ascii="Calibri" w:eastAsia="Times New Roman" w:hAnsi="Calibri" w:cs="Calibri"/>
                <w:b/>
                <w:bCs/>
                <w:color w:val="000000"/>
              </w:rPr>
              <w:t>72</w:t>
            </w:r>
          </w:p>
        </w:tc>
        <w:tc>
          <w:tcPr>
            <w:tcW w:w="620" w:type="dxa"/>
            <w:tcBorders>
              <w:top w:val="nil"/>
              <w:left w:val="nil"/>
              <w:bottom w:val="single" w:sz="8" w:space="0" w:color="FFFFFF"/>
              <w:right w:val="single" w:sz="8" w:space="0" w:color="FFFFFF"/>
            </w:tcBorders>
            <w:shd w:val="clear" w:color="000000" w:fill="A7BFDE"/>
            <w:vAlign w:val="center"/>
          </w:tcPr>
          <w:p w:rsidR="00E644FF" w:rsidRPr="00FB0583" w:rsidRDefault="00E644FF" w:rsidP="00C10FD3">
            <w:pPr>
              <w:spacing w:after="0" w:line="240" w:lineRule="auto"/>
              <w:jc w:val="center"/>
              <w:rPr>
                <w:rFonts w:ascii="Calibri" w:eastAsia="Times New Roman" w:hAnsi="Calibri" w:cs="Calibri"/>
                <w:b/>
                <w:bCs/>
                <w:color w:val="000000"/>
              </w:rPr>
            </w:pPr>
            <w:r w:rsidRPr="00FB0583">
              <w:rPr>
                <w:rFonts w:ascii="Calibri" w:eastAsia="Times New Roman" w:hAnsi="Calibri" w:cs="Calibri"/>
                <w:b/>
                <w:bCs/>
                <w:color w:val="000000"/>
              </w:rPr>
              <w:t>72</w:t>
            </w:r>
          </w:p>
        </w:tc>
        <w:tc>
          <w:tcPr>
            <w:tcW w:w="620" w:type="dxa"/>
            <w:tcBorders>
              <w:top w:val="nil"/>
              <w:left w:val="nil"/>
              <w:bottom w:val="single" w:sz="8" w:space="0" w:color="FFFFFF"/>
              <w:right w:val="single" w:sz="8" w:space="0" w:color="FFFFFF"/>
            </w:tcBorders>
            <w:shd w:val="clear" w:color="000000" w:fill="A7BFDE"/>
            <w:vAlign w:val="center"/>
          </w:tcPr>
          <w:p w:rsidR="00E644FF" w:rsidRPr="00FB0583" w:rsidRDefault="00E644FF" w:rsidP="00C10FD3">
            <w:pPr>
              <w:spacing w:after="0" w:line="240" w:lineRule="auto"/>
              <w:jc w:val="center"/>
              <w:rPr>
                <w:rFonts w:ascii="Calibri" w:eastAsia="Times New Roman" w:hAnsi="Calibri" w:cs="Calibri"/>
                <w:b/>
                <w:bCs/>
                <w:color w:val="000000"/>
              </w:rPr>
            </w:pPr>
            <w:r w:rsidRPr="00FB0583">
              <w:rPr>
                <w:rFonts w:ascii="Calibri" w:eastAsia="Times New Roman" w:hAnsi="Calibri" w:cs="Calibri"/>
                <w:b/>
                <w:bCs/>
                <w:color w:val="000000"/>
              </w:rPr>
              <w:t>68</w:t>
            </w:r>
          </w:p>
        </w:tc>
        <w:tc>
          <w:tcPr>
            <w:tcW w:w="620" w:type="dxa"/>
            <w:tcBorders>
              <w:top w:val="nil"/>
              <w:left w:val="nil"/>
              <w:bottom w:val="single" w:sz="8" w:space="0" w:color="FFFFFF"/>
              <w:right w:val="single" w:sz="8" w:space="0" w:color="FFFFFF"/>
            </w:tcBorders>
            <w:shd w:val="clear" w:color="000000" w:fill="A7BFDE"/>
            <w:vAlign w:val="center"/>
          </w:tcPr>
          <w:p w:rsidR="00E644FF" w:rsidRPr="00FB0583" w:rsidRDefault="00E644FF" w:rsidP="00C10FD3">
            <w:pPr>
              <w:spacing w:after="0" w:line="240" w:lineRule="auto"/>
              <w:jc w:val="center"/>
              <w:rPr>
                <w:rFonts w:ascii="Calibri" w:eastAsia="Times New Roman" w:hAnsi="Calibri" w:cs="Calibri"/>
                <w:b/>
                <w:bCs/>
                <w:color w:val="000000"/>
              </w:rPr>
            </w:pPr>
            <w:r w:rsidRPr="00FB0583">
              <w:rPr>
                <w:rFonts w:ascii="Calibri" w:eastAsia="Times New Roman" w:hAnsi="Calibri" w:cs="Calibri"/>
                <w:b/>
                <w:bCs/>
                <w:color w:val="000000"/>
              </w:rPr>
              <w:t>41</w:t>
            </w:r>
          </w:p>
        </w:tc>
        <w:tc>
          <w:tcPr>
            <w:tcW w:w="620" w:type="dxa"/>
            <w:tcBorders>
              <w:top w:val="nil"/>
              <w:left w:val="nil"/>
              <w:bottom w:val="single" w:sz="8" w:space="0" w:color="FFFFFF"/>
              <w:right w:val="single" w:sz="8" w:space="0" w:color="FFFFFF"/>
            </w:tcBorders>
            <w:shd w:val="clear" w:color="000000" w:fill="A7BFDE"/>
            <w:vAlign w:val="center"/>
          </w:tcPr>
          <w:p w:rsidR="00E644FF" w:rsidRPr="00FB0583" w:rsidRDefault="00E644FF" w:rsidP="00C10FD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32</w:t>
            </w:r>
          </w:p>
        </w:tc>
      </w:tr>
      <w:tr w:rsidR="00E644FF" w:rsidRPr="00FB0583" w:rsidTr="00C10FD3">
        <w:trPr>
          <w:trHeight w:val="315"/>
        </w:trPr>
        <w:tc>
          <w:tcPr>
            <w:tcW w:w="9063" w:type="dxa"/>
            <w:gridSpan w:val="11"/>
            <w:tcBorders>
              <w:top w:val="single" w:sz="8" w:space="0" w:color="FFFFFF"/>
              <w:left w:val="single" w:sz="8" w:space="0" w:color="FFFFFF"/>
              <w:bottom w:val="single" w:sz="8" w:space="0" w:color="FFFFFF"/>
              <w:right w:val="single" w:sz="8" w:space="0" w:color="FFFFFF"/>
            </w:tcBorders>
            <w:shd w:val="clear" w:color="auto" w:fill="auto"/>
            <w:vAlign w:val="center"/>
          </w:tcPr>
          <w:p w:rsidR="00E644FF" w:rsidRPr="00750185" w:rsidRDefault="00E644FF" w:rsidP="00C10FD3">
            <w:pPr>
              <w:spacing w:after="0" w:line="240" w:lineRule="auto"/>
              <w:jc w:val="both"/>
              <w:rPr>
                <w:rFonts w:ascii="Calibri" w:eastAsia="Times New Roman" w:hAnsi="Calibri" w:cs="Calibri"/>
                <w:b/>
                <w:bCs/>
              </w:rPr>
            </w:pPr>
            <w:r>
              <w:rPr>
                <w:rFonts w:cstheme="minorHAnsi"/>
                <w:sz w:val="24"/>
                <w:szCs w:val="24"/>
              </w:rPr>
              <w:t>*</w:t>
            </w:r>
            <w:r w:rsidRPr="008E46FD">
              <w:rPr>
                <w:rFonts w:cstheme="minorHAnsi"/>
                <w:sz w:val="16"/>
                <w:szCs w:val="16"/>
              </w:rPr>
              <w:t xml:space="preserve">URAP </w:t>
            </w:r>
            <w:proofErr w:type="gramStart"/>
            <w:r w:rsidRPr="00050116">
              <w:rPr>
                <w:rFonts w:cstheme="minorHAnsi"/>
                <w:sz w:val="16"/>
                <w:szCs w:val="16"/>
              </w:rPr>
              <w:t xml:space="preserve">ilk </w:t>
            </w:r>
            <w:r>
              <w:rPr>
                <w:rFonts w:cstheme="minorHAnsi"/>
                <w:sz w:val="16"/>
                <w:szCs w:val="16"/>
              </w:rPr>
              <w:t xml:space="preserve"> </w:t>
            </w:r>
            <w:r w:rsidRPr="00050116">
              <w:rPr>
                <w:rFonts w:cstheme="minorHAnsi"/>
                <w:sz w:val="16"/>
                <w:szCs w:val="16"/>
              </w:rPr>
              <w:t>sıralamayı</w:t>
            </w:r>
            <w:proofErr w:type="gramEnd"/>
            <w:r w:rsidRPr="00050116">
              <w:rPr>
                <w:rFonts w:cstheme="minorHAnsi"/>
                <w:sz w:val="16"/>
                <w:szCs w:val="16"/>
              </w:rPr>
              <w:t xml:space="preserve"> 2010 yılında yapmasına rağmen farklı kriterler ve ağırlıklar kullanıldığı için 2010 verileri dikkate alınmamıştır.</w:t>
            </w:r>
          </w:p>
        </w:tc>
      </w:tr>
    </w:tbl>
    <w:p w:rsidR="00E644FF" w:rsidRDefault="00E644FF" w:rsidP="00E644FF">
      <w:pPr>
        <w:jc w:val="both"/>
        <w:rPr>
          <w:rFonts w:cstheme="minorHAnsi"/>
          <w:sz w:val="24"/>
          <w:szCs w:val="24"/>
        </w:rPr>
      </w:pPr>
    </w:p>
    <w:p w:rsidR="00E644FF" w:rsidRDefault="00E644FF" w:rsidP="00E644FF">
      <w:pPr>
        <w:jc w:val="both"/>
        <w:rPr>
          <w:rFonts w:cstheme="minorHAnsi"/>
          <w:sz w:val="24"/>
          <w:szCs w:val="24"/>
        </w:rPr>
      </w:pPr>
    </w:p>
    <w:p w:rsidR="00E644FF" w:rsidRDefault="00E644FF" w:rsidP="00E644FF">
      <w:pPr>
        <w:jc w:val="both"/>
        <w:rPr>
          <w:rFonts w:cstheme="minorHAnsi"/>
          <w:sz w:val="24"/>
          <w:szCs w:val="24"/>
        </w:rPr>
      </w:pPr>
      <w:r w:rsidRPr="008E46FD">
        <w:rPr>
          <w:rFonts w:cstheme="minorHAnsi"/>
          <w:b/>
          <w:sz w:val="24"/>
          <w:szCs w:val="24"/>
        </w:rPr>
        <w:t>Tablo 5’e</w:t>
      </w:r>
      <w:r>
        <w:rPr>
          <w:rFonts w:cstheme="minorHAnsi"/>
          <w:sz w:val="24"/>
          <w:szCs w:val="24"/>
        </w:rPr>
        <w:t xml:space="preserve"> göre, Vakıf Üniversiteleri içerisinde değerlendirildiğinde Bilkent ve Sabancı üniversiteleri 1. ve 2.’lik için yarışırlarken, Koç üniversitesi 3.’lüğü 5 yıldır korumaktadır. Özyeğin Üniversitesi listeye giren 29 vakıf üniversitesinden 8. sırada yerini almaktadır. Tıp fakültesi olmayan Türkiye’deki üniversitelerin genel puanlarına göre yapılan sıralamada son üç yılda Özyeğin Üniversitesi 21’den 11.sıraya yükselmiştir.</w:t>
      </w:r>
    </w:p>
    <w:p w:rsidR="00E644FF" w:rsidRPr="00D67F66" w:rsidRDefault="00E644FF" w:rsidP="00E644FF">
      <w:pPr>
        <w:rPr>
          <w:rFonts w:cstheme="minorHAnsi"/>
          <w:b/>
          <w:sz w:val="24"/>
          <w:szCs w:val="24"/>
        </w:rPr>
      </w:pPr>
      <w:r w:rsidRPr="00D67F66">
        <w:rPr>
          <w:rFonts w:cstheme="minorHAnsi"/>
          <w:b/>
          <w:sz w:val="24"/>
          <w:szCs w:val="24"/>
        </w:rPr>
        <w:t>Tablo 5:</w:t>
      </w:r>
    </w:p>
    <w:tbl>
      <w:tblPr>
        <w:tblW w:w="9229" w:type="dxa"/>
        <w:tblInd w:w="55" w:type="dxa"/>
        <w:tblLayout w:type="fixed"/>
        <w:tblCellMar>
          <w:left w:w="70" w:type="dxa"/>
          <w:right w:w="70" w:type="dxa"/>
        </w:tblCellMar>
        <w:tblLook w:val="04A0" w:firstRow="1" w:lastRow="0" w:firstColumn="1" w:lastColumn="0" w:noHBand="0" w:noVBand="1"/>
      </w:tblPr>
      <w:tblGrid>
        <w:gridCol w:w="1078"/>
        <w:gridCol w:w="638"/>
        <w:gridCol w:w="709"/>
        <w:gridCol w:w="709"/>
        <w:gridCol w:w="709"/>
        <w:gridCol w:w="850"/>
        <w:gridCol w:w="851"/>
        <w:gridCol w:w="992"/>
        <w:gridCol w:w="850"/>
        <w:gridCol w:w="851"/>
        <w:gridCol w:w="992"/>
      </w:tblGrid>
      <w:tr w:rsidR="00E644FF" w:rsidRPr="000D0AC7" w:rsidTr="00C10FD3">
        <w:trPr>
          <w:trHeight w:val="645"/>
        </w:trPr>
        <w:tc>
          <w:tcPr>
            <w:tcW w:w="1078" w:type="dxa"/>
            <w:tcBorders>
              <w:top w:val="single" w:sz="8" w:space="0" w:color="FFFFFF"/>
              <w:left w:val="single" w:sz="8" w:space="0" w:color="FFFFFF"/>
              <w:bottom w:val="nil"/>
              <w:right w:val="single" w:sz="8" w:space="0" w:color="FFFFFF"/>
            </w:tcBorders>
            <w:shd w:val="clear" w:color="000000" w:fill="4F81BD"/>
            <w:vAlign w:val="center"/>
            <w:hideMark/>
          </w:tcPr>
          <w:p w:rsidR="00E644FF" w:rsidRPr="000D0AC7" w:rsidRDefault="00E644FF" w:rsidP="00C10FD3">
            <w:pPr>
              <w:spacing w:after="0" w:line="240" w:lineRule="auto"/>
              <w:jc w:val="center"/>
              <w:rPr>
                <w:rFonts w:ascii="Calibri" w:eastAsia="Times New Roman" w:hAnsi="Calibri" w:cs="Calibri"/>
                <w:b/>
                <w:bCs/>
                <w:color w:val="FFFFFF"/>
              </w:rPr>
            </w:pPr>
            <w:proofErr w:type="gramStart"/>
            <w:r w:rsidRPr="000D0AC7">
              <w:rPr>
                <w:rFonts w:ascii="Calibri" w:eastAsia="Times New Roman" w:hAnsi="Calibri" w:cs="Calibri"/>
                <w:b/>
                <w:bCs/>
                <w:color w:val="FFFFFF"/>
              </w:rPr>
              <w:t>URAP  TÜRKİYE</w:t>
            </w:r>
            <w:proofErr w:type="gramEnd"/>
            <w:r w:rsidRPr="000D0AC7">
              <w:rPr>
                <w:rFonts w:ascii="Calibri" w:eastAsia="Times New Roman" w:hAnsi="Calibri" w:cs="Calibri"/>
                <w:b/>
                <w:bCs/>
                <w:color w:val="FFFFFF"/>
              </w:rPr>
              <w:t xml:space="preserve"> </w:t>
            </w:r>
          </w:p>
        </w:tc>
        <w:tc>
          <w:tcPr>
            <w:tcW w:w="3615" w:type="dxa"/>
            <w:gridSpan w:val="5"/>
            <w:tcBorders>
              <w:top w:val="single" w:sz="8" w:space="0" w:color="FFFFFF"/>
              <w:left w:val="nil"/>
              <w:bottom w:val="single" w:sz="12" w:space="0" w:color="FFFFFF"/>
              <w:right w:val="single" w:sz="8" w:space="0" w:color="FFFFFF"/>
            </w:tcBorders>
            <w:shd w:val="clear" w:color="000000" w:fill="4F81BD"/>
            <w:vAlign w:val="center"/>
            <w:hideMark/>
          </w:tcPr>
          <w:p w:rsidR="00E644FF" w:rsidRPr="000D0AC7" w:rsidRDefault="00E644FF" w:rsidP="00C10FD3">
            <w:pPr>
              <w:spacing w:after="0" w:line="240" w:lineRule="auto"/>
              <w:jc w:val="center"/>
              <w:rPr>
                <w:rFonts w:ascii="Calibri" w:eastAsia="Times New Roman" w:hAnsi="Calibri" w:cs="Calibri"/>
                <w:b/>
                <w:bCs/>
                <w:color w:val="FFFFFF"/>
              </w:rPr>
            </w:pPr>
            <w:r w:rsidRPr="000D0AC7">
              <w:rPr>
                <w:rFonts w:ascii="Calibri" w:eastAsia="Times New Roman" w:hAnsi="Calibri" w:cs="Calibri"/>
                <w:b/>
                <w:bCs/>
                <w:color w:val="FFFFFF"/>
              </w:rPr>
              <w:t xml:space="preserve">Vakıf </w:t>
            </w:r>
            <w:r>
              <w:rPr>
                <w:rFonts w:ascii="Calibri" w:eastAsia="Times New Roman" w:hAnsi="Calibri" w:cs="Calibri"/>
                <w:b/>
                <w:bCs/>
                <w:color w:val="FFFFFF"/>
              </w:rPr>
              <w:t>Ü</w:t>
            </w:r>
            <w:r w:rsidRPr="000D0AC7">
              <w:rPr>
                <w:rFonts w:ascii="Calibri" w:eastAsia="Times New Roman" w:hAnsi="Calibri" w:cs="Calibri"/>
                <w:b/>
                <w:bCs/>
                <w:color w:val="FFFFFF"/>
              </w:rPr>
              <w:t>niversitesi Genel Sıralaması</w:t>
            </w:r>
          </w:p>
        </w:tc>
        <w:tc>
          <w:tcPr>
            <w:tcW w:w="4536" w:type="dxa"/>
            <w:gridSpan w:val="5"/>
            <w:tcBorders>
              <w:top w:val="single" w:sz="8" w:space="0" w:color="FFFFFF"/>
              <w:left w:val="nil"/>
              <w:bottom w:val="single" w:sz="12" w:space="0" w:color="FFFFFF"/>
              <w:right w:val="nil"/>
            </w:tcBorders>
            <w:shd w:val="clear" w:color="000000" w:fill="4F81BD"/>
            <w:vAlign w:val="center"/>
            <w:hideMark/>
          </w:tcPr>
          <w:p w:rsidR="00E644FF" w:rsidRPr="000D0AC7" w:rsidRDefault="00E644FF" w:rsidP="00C10FD3">
            <w:pPr>
              <w:spacing w:after="0" w:line="240" w:lineRule="auto"/>
              <w:jc w:val="center"/>
              <w:rPr>
                <w:rFonts w:ascii="Calibri" w:eastAsia="Times New Roman" w:hAnsi="Calibri" w:cs="Calibri"/>
                <w:b/>
                <w:bCs/>
                <w:color w:val="FFFFFF"/>
              </w:rPr>
            </w:pPr>
            <w:r w:rsidRPr="000D0AC7">
              <w:rPr>
                <w:rFonts w:ascii="Calibri" w:eastAsia="Times New Roman" w:hAnsi="Calibri" w:cs="Calibri"/>
                <w:b/>
                <w:bCs/>
                <w:color w:val="FFFFFF"/>
              </w:rPr>
              <w:t>Tıp Fak</w:t>
            </w:r>
            <w:r>
              <w:rPr>
                <w:rFonts w:ascii="Calibri" w:eastAsia="Times New Roman" w:hAnsi="Calibri" w:cs="Calibri"/>
                <w:b/>
                <w:bCs/>
                <w:color w:val="FFFFFF"/>
              </w:rPr>
              <w:t>ü</w:t>
            </w:r>
            <w:r w:rsidRPr="000D0AC7">
              <w:rPr>
                <w:rFonts w:ascii="Calibri" w:eastAsia="Times New Roman" w:hAnsi="Calibri" w:cs="Calibri"/>
                <w:b/>
                <w:bCs/>
                <w:color w:val="FFFFFF"/>
              </w:rPr>
              <w:t xml:space="preserve">ltesi Olmayan </w:t>
            </w:r>
            <w:r>
              <w:rPr>
                <w:rFonts w:ascii="Calibri" w:eastAsia="Times New Roman" w:hAnsi="Calibri" w:cs="Calibri"/>
                <w:b/>
                <w:bCs/>
                <w:color w:val="FFFFFF"/>
              </w:rPr>
              <w:t>Ü</w:t>
            </w:r>
            <w:r w:rsidRPr="000D0AC7">
              <w:rPr>
                <w:rFonts w:ascii="Calibri" w:eastAsia="Times New Roman" w:hAnsi="Calibri" w:cs="Calibri"/>
                <w:b/>
                <w:bCs/>
                <w:color w:val="FFFFFF"/>
              </w:rPr>
              <w:t>niversite Genel Sıralaması</w:t>
            </w:r>
          </w:p>
        </w:tc>
      </w:tr>
      <w:tr w:rsidR="00E644FF" w:rsidRPr="000D0AC7" w:rsidTr="00C10FD3">
        <w:trPr>
          <w:trHeight w:val="465"/>
        </w:trPr>
        <w:tc>
          <w:tcPr>
            <w:tcW w:w="1078" w:type="dxa"/>
            <w:tcBorders>
              <w:top w:val="nil"/>
              <w:left w:val="single" w:sz="8" w:space="0" w:color="FFFFFF"/>
              <w:bottom w:val="single" w:sz="12" w:space="0" w:color="FFFFFF"/>
              <w:right w:val="single" w:sz="8" w:space="0" w:color="FFFFFF"/>
            </w:tcBorders>
            <w:shd w:val="clear" w:color="000000" w:fill="4F81BD"/>
            <w:vAlign w:val="center"/>
            <w:hideMark/>
          </w:tcPr>
          <w:p w:rsidR="00E644FF" w:rsidRPr="000D0AC7" w:rsidRDefault="00E644FF" w:rsidP="00C10FD3">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Ü</w:t>
            </w:r>
            <w:r w:rsidRPr="000D0AC7">
              <w:rPr>
                <w:rFonts w:ascii="Calibri" w:eastAsia="Times New Roman" w:hAnsi="Calibri" w:cs="Calibri"/>
                <w:b/>
                <w:bCs/>
                <w:color w:val="FFFFFF"/>
              </w:rPr>
              <w:t>niversite</w:t>
            </w:r>
          </w:p>
        </w:tc>
        <w:tc>
          <w:tcPr>
            <w:tcW w:w="638" w:type="dxa"/>
            <w:tcBorders>
              <w:top w:val="nil"/>
              <w:left w:val="nil"/>
              <w:bottom w:val="single" w:sz="12" w:space="0" w:color="FFFFFF"/>
              <w:right w:val="single" w:sz="8" w:space="0" w:color="FFFFFF"/>
            </w:tcBorders>
            <w:shd w:val="clear" w:color="000000" w:fill="4F81BD"/>
            <w:vAlign w:val="center"/>
          </w:tcPr>
          <w:p w:rsidR="00E644FF" w:rsidRPr="000D0AC7" w:rsidRDefault="00E644FF" w:rsidP="00C10FD3">
            <w:pPr>
              <w:spacing w:after="0" w:line="240" w:lineRule="auto"/>
              <w:jc w:val="center"/>
              <w:rPr>
                <w:rFonts w:ascii="Calibri" w:eastAsia="Times New Roman" w:hAnsi="Calibri" w:cs="Calibri"/>
                <w:color w:val="FFFFFF"/>
              </w:rPr>
            </w:pPr>
            <w:r w:rsidRPr="000D0AC7">
              <w:rPr>
                <w:rFonts w:ascii="Calibri" w:eastAsia="Times New Roman" w:hAnsi="Calibri" w:cs="Calibri"/>
                <w:color w:val="FFFFFF"/>
              </w:rPr>
              <w:t>2011</w:t>
            </w:r>
          </w:p>
        </w:tc>
        <w:tc>
          <w:tcPr>
            <w:tcW w:w="709" w:type="dxa"/>
            <w:tcBorders>
              <w:top w:val="nil"/>
              <w:left w:val="nil"/>
              <w:bottom w:val="single" w:sz="12" w:space="0" w:color="FFFFFF"/>
              <w:right w:val="single" w:sz="8" w:space="0" w:color="FFFFFF"/>
            </w:tcBorders>
            <w:shd w:val="clear" w:color="000000" w:fill="4F81BD"/>
            <w:vAlign w:val="center"/>
            <w:hideMark/>
          </w:tcPr>
          <w:p w:rsidR="00E644FF" w:rsidRPr="000D0AC7" w:rsidRDefault="00E644FF" w:rsidP="00C10FD3">
            <w:pPr>
              <w:spacing w:after="0" w:line="240" w:lineRule="auto"/>
              <w:jc w:val="center"/>
              <w:rPr>
                <w:rFonts w:ascii="Calibri" w:eastAsia="Times New Roman" w:hAnsi="Calibri" w:cs="Calibri"/>
                <w:color w:val="FFFFFF"/>
              </w:rPr>
            </w:pPr>
            <w:r w:rsidRPr="000D0AC7">
              <w:rPr>
                <w:rFonts w:ascii="Calibri" w:eastAsia="Times New Roman" w:hAnsi="Calibri" w:cs="Calibri"/>
                <w:color w:val="FFFFFF"/>
              </w:rPr>
              <w:t>2012</w:t>
            </w:r>
          </w:p>
        </w:tc>
        <w:tc>
          <w:tcPr>
            <w:tcW w:w="709" w:type="dxa"/>
            <w:tcBorders>
              <w:top w:val="nil"/>
              <w:left w:val="nil"/>
              <w:bottom w:val="single" w:sz="12" w:space="0" w:color="FFFFFF"/>
              <w:right w:val="single" w:sz="8" w:space="0" w:color="FFFFFF"/>
            </w:tcBorders>
            <w:shd w:val="clear" w:color="000000" w:fill="4F81BD"/>
            <w:vAlign w:val="center"/>
            <w:hideMark/>
          </w:tcPr>
          <w:p w:rsidR="00E644FF" w:rsidRPr="000D0AC7" w:rsidRDefault="00E644FF" w:rsidP="00C10FD3">
            <w:pPr>
              <w:spacing w:after="0" w:line="240" w:lineRule="auto"/>
              <w:jc w:val="center"/>
              <w:rPr>
                <w:rFonts w:ascii="Calibri" w:eastAsia="Times New Roman" w:hAnsi="Calibri" w:cs="Calibri"/>
                <w:color w:val="FFFFFF"/>
              </w:rPr>
            </w:pPr>
            <w:r w:rsidRPr="000D0AC7">
              <w:rPr>
                <w:rFonts w:ascii="Calibri" w:eastAsia="Times New Roman" w:hAnsi="Calibri" w:cs="Calibri"/>
                <w:color w:val="FFFFFF"/>
              </w:rPr>
              <w:t>2013</w:t>
            </w:r>
          </w:p>
        </w:tc>
        <w:tc>
          <w:tcPr>
            <w:tcW w:w="709" w:type="dxa"/>
            <w:tcBorders>
              <w:top w:val="nil"/>
              <w:left w:val="nil"/>
              <w:bottom w:val="single" w:sz="12" w:space="0" w:color="FFFFFF"/>
              <w:right w:val="single" w:sz="8" w:space="0" w:color="FFFFFF"/>
            </w:tcBorders>
            <w:shd w:val="clear" w:color="000000" w:fill="4F81BD"/>
            <w:vAlign w:val="center"/>
            <w:hideMark/>
          </w:tcPr>
          <w:p w:rsidR="00E644FF" w:rsidRPr="000D0AC7" w:rsidRDefault="00E644FF" w:rsidP="00C10FD3">
            <w:pPr>
              <w:spacing w:after="0" w:line="240" w:lineRule="auto"/>
              <w:jc w:val="center"/>
              <w:rPr>
                <w:rFonts w:ascii="Calibri" w:eastAsia="Times New Roman" w:hAnsi="Calibri" w:cs="Calibri"/>
                <w:color w:val="FFFFFF"/>
              </w:rPr>
            </w:pPr>
            <w:r w:rsidRPr="000D0AC7">
              <w:rPr>
                <w:rFonts w:ascii="Calibri" w:eastAsia="Times New Roman" w:hAnsi="Calibri" w:cs="Calibri"/>
                <w:color w:val="FFFFFF"/>
              </w:rPr>
              <w:t>2014</w:t>
            </w:r>
          </w:p>
        </w:tc>
        <w:tc>
          <w:tcPr>
            <w:tcW w:w="850" w:type="dxa"/>
            <w:tcBorders>
              <w:top w:val="nil"/>
              <w:left w:val="nil"/>
              <w:bottom w:val="single" w:sz="12" w:space="0" w:color="FFFFFF"/>
              <w:right w:val="single" w:sz="8" w:space="0" w:color="FFFFFF"/>
            </w:tcBorders>
            <w:shd w:val="clear" w:color="000000" w:fill="4F81BD"/>
            <w:vAlign w:val="center"/>
          </w:tcPr>
          <w:p w:rsidR="00E644FF" w:rsidRPr="000D0AC7" w:rsidRDefault="00E644FF" w:rsidP="00C10FD3">
            <w:pPr>
              <w:spacing w:after="0" w:line="240" w:lineRule="auto"/>
              <w:jc w:val="center"/>
              <w:rPr>
                <w:rFonts w:ascii="Calibri" w:eastAsia="Times New Roman" w:hAnsi="Calibri" w:cs="Calibri"/>
                <w:color w:val="FFFFFF"/>
              </w:rPr>
            </w:pPr>
            <w:r>
              <w:rPr>
                <w:rFonts w:ascii="Calibri" w:eastAsia="Times New Roman" w:hAnsi="Calibri" w:cs="Calibri"/>
                <w:color w:val="FFFFFF"/>
              </w:rPr>
              <w:t>2015</w:t>
            </w:r>
          </w:p>
        </w:tc>
        <w:tc>
          <w:tcPr>
            <w:tcW w:w="851" w:type="dxa"/>
            <w:tcBorders>
              <w:top w:val="nil"/>
              <w:left w:val="nil"/>
              <w:bottom w:val="single" w:sz="12" w:space="0" w:color="FFFFFF"/>
              <w:right w:val="single" w:sz="8" w:space="0" w:color="FFFFFF"/>
            </w:tcBorders>
            <w:shd w:val="clear" w:color="000000" w:fill="4F81BD"/>
            <w:vAlign w:val="center"/>
          </w:tcPr>
          <w:p w:rsidR="00E644FF" w:rsidRPr="000D0AC7" w:rsidRDefault="00E644FF" w:rsidP="00C10FD3">
            <w:pPr>
              <w:spacing w:after="0" w:line="240" w:lineRule="auto"/>
              <w:jc w:val="center"/>
              <w:rPr>
                <w:rFonts w:ascii="Calibri" w:eastAsia="Times New Roman" w:hAnsi="Calibri" w:cs="Calibri"/>
                <w:color w:val="FFFFFF"/>
              </w:rPr>
            </w:pPr>
            <w:r w:rsidRPr="000D0AC7">
              <w:rPr>
                <w:rFonts w:ascii="Calibri" w:eastAsia="Times New Roman" w:hAnsi="Calibri" w:cs="Calibri"/>
                <w:color w:val="FFFFFF"/>
              </w:rPr>
              <w:t>2011</w:t>
            </w:r>
          </w:p>
        </w:tc>
        <w:tc>
          <w:tcPr>
            <w:tcW w:w="992" w:type="dxa"/>
            <w:tcBorders>
              <w:top w:val="nil"/>
              <w:left w:val="nil"/>
              <w:bottom w:val="single" w:sz="12" w:space="0" w:color="FFFFFF"/>
              <w:right w:val="single" w:sz="8" w:space="0" w:color="FFFFFF"/>
            </w:tcBorders>
            <w:shd w:val="clear" w:color="000000" w:fill="4F81BD"/>
            <w:vAlign w:val="center"/>
          </w:tcPr>
          <w:p w:rsidR="00E644FF" w:rsidRPr="000D0AC7" w:rsidRDefault="00E644FF" w:rsidP="00C10FD3">
            <w:pPr>
              <w:spacing w:after="0" w:line="240" w:lineRule="auto"/>
              <w:jc w:val="center"/>
              <w:rPr>
                <w:rFonts w:ascii="Calibri" w:eastAsia="Times New Roman" w:hAnsi="Calibri" w:cs="Calibri"/>
                <w:color w:val="FFFFFF"/>
              </w:rPr>
            </w:pPr>
            <w:r w:rsidRPr="000D0AC7">
              <w:rPr>
                <w:rFonts w:ascii="Calibri" w:eastAsia="Times New Roman" w:hAnsi="Calibri" w:cs="Calibri"/>
                <w:color w:val="FFFFFF"/>
              </w:rPr>
              <w:t>2012</w:t>
            </w:r>
          </w:p>
        </w:tc>
        <w:tc>
          <w:tcPr>
            <w:tcW w:w="850" w:type="dxa"/>
            <w:tcBorders>
              <w:top w:val="nil"/>
              <w:left w:val="nil"/>
              <w:bottom w:val="single" w:sz="12" w:space="0" w:color="FFFFFF"/>
              <w:right w:val="single" w:sz="8" w:space="0" w:color="FFFFFF"/>
            </w:tcBorders>
            <w:shd w:val="clear" w:color="000000" w:fill="4F81BD"/>
            <w:vAlign w:val="center"/>
          </w:tcPr>
          <w:p w:rsidR="00E644FF" w:rsidRPr="000D0AC7" w:rsidRDefault="00E644FF" w:rsidP="00C10FD3">
            <w:pPr>
              <w:spacing w:after="0" w:line="240" w:lineRule="auto"/>
              <w:jc w:val="center"/>
              <w:rPr>
                <w:rFonts w:ascii="Calibri" w:eastAsia="Times New Roman" w:hAnsi="Calibri" w:cs="Calibri"/>
                <w:color w:val="FFFFFF"/>
              </w:rPr>
            </w:pPr>
            <w:r w:rsidRPr="000D0AC7">
              <w:rPr>
                <w:rFonts w:ascii="Calibri" w:eastAsia="Times New Roman" w:hAnsi="Calibri" w:cs="Calibri"/>
                <w:color w:val="FFFFFF"/>
              </w:rPr>
              <w:t>2013</w:t>
            </w:r>
          </w:p>
        </w:tc>
        <w:tc>
          <w:tcPr>
            <w:tcW w:w="851" w:type="dxa"/>
            <w:tcBorders>
              <w:top w:val="nil"/>
              <w:left w:val="nil"/>
              <w:bottom w:val="single" w:sz="12" w:space="0" w:color="FFFFFF"/>
              <w:right w:val="single" w:sz="8" w:space="0" w:color="FFFFFF"/>
            </w:tcBorders>
            <w:shd w:val="clear" w:color="000000" w:fill="4F81BD"/>
            <w:vAlign w:val="center"/>
          </w:tcPr>
          <w:p w:rsidR="00E644FF" w:rsidRPr="000D0AC7" w:rsidRDefault="00E644FF" w:rsidP="00C10FD3">
            <w:pPr>
              <w:spacing w:after="0" w:line="240" w:lineRule="auto"/>
              <w:jc w:val="center"/>
              <w:rPr>
                <w:rFonts w:ascii="Calibri" w:eastAsia="Times New Roman" w:hAnsi="Calibri" w:cs="Calibri"/>
                <w:color w:val="FFFFFF"/>
              </w:rPr>
            </w:pPr>
            <w:r w:rsidRPr="000D0AC7">
              <w:rPr>
                <w:rFonts w:ascii="Calibri" w:eastAsia="Times New Roman" w:hAnsi="Calibri" w:cs="Calibri"/>
                <w:color w:val="FFFFFF"/>
              </w:rPr>
              <w:t>2014</w:t>
            </w:r>
          </w:p>
        </w:tc>
        <w:tc>
          <w:tcPr>
            <w:tcW w:w="992" w:type="dxa"/>
            <w:tcBorders>
              <w:top w:val="nil"/>
              <w:left w:val="nil"/>
              <w:bottom w:val="single" w:sz="12" w:space="0" w:color="FFFFFF"/>
              <w:right w:val="single" w:sz="8" w:space="0" w:color="FFFFFF"/>
            </w:tcBorders>
            <w:shd w:val="clear" w:color="000000" w:fill="4F81BD"/>
            <w:vAlign w:val="center"/>
          </w:tcPr>
          <w:p w:rsidR="00E644FF" w:rsidRPr="000D0AC7" w:rsidRDefault="00E644FF" w:rsidP="00C10FD3">
            <w:pPr>
              <w:spacing w:after="0" w:line="240" w:lineRule="auto"/>
              <w:jc w:val="center"/>
              <w:rPr>
                <w:rFonts w:ascii="Calibri" w:eastAsia="Times New Roman" w:hAnsi="Calibri" w:cs="Calibri"/>
                <w:color w:val="FFFFFF"/>
              </w:rPr>
            </w:pPr>
            <w:r>
              <w:rPr>
                <w:rFonts w:ascii="Calibri" w:eastAsia="Times New Roman" w:hAnsi="Calibri" w:cs="Calibri"/>
                <w:color w:val="FFFFFF"/>
              </w:rPr>
              <w:t>2015</w:t>
            </w:r>
          </w:p>
        </w:tc>
      </w:tr>
      <w:tr w:rsidR="00E644FF" w:rsidRPr="000D0AC7" w:rsidTr="00C10FD3">
        <w:trPr>
          <w:trHeight w:val="330"/>
        </w:trPr>
        <w:tc>
          <w:tcPr>
            <w:tcW w:w="1078" w:type="dxa"/>
            <w:tcBorders>
              <w:top w:val="nil"/>
              <w:left w:val="single" w:sz="8" w:space="0" w:color="FFFFFF"/>
              <w:bottom w:val="nil"/>
              <w:right w:val="single" w:sz="12" w:space="0" w:color="FFFFFF"/>
            </w:tcBorders>
            <w:shd w:val="clear" w:color="000000" w:fill="4F81BD"/>
            <w:vAlign w:val="center"/>
            <w:hideMark/>
          </w:tcPr>
          <w:p w:rsidR="00E644FF" w:rsidRPr="00FB0583" w:rsidRDefault="00E644FF" w:rsidP="00C10FD3">
            <w:pPr>
              <w:spacing w:after="0" w:line="240" w:lineRule="auto"/>
              <w:jc w:val="center"/>
              <w:rPr>
                <w:rFonts w:ascii="Calibri" w:eastAsia="Times New Roman" w:hAnsi="Calibri" w:cs="Calibri"/>
                <w:b/>
                <w:bCs/>
                <w:color w:val="FFFFFF"/>
              </w:rPr>
            </w:pPr>
            <w:r w:rsidRPr="00FB0583">
              <w:rPr>
                <w:rFonts w:ascii="Calibri" w:eastAsia="Times New Roman" w:hAnsi="Calibri" w:cs="Calibri"/>
                <w:b/>
                <w:bCs/>
                <w:color w:val="FFFFFF"/>
              </w:rPr>
              <w:t>Bilkent</w:t>
            </w:r>
          </w:p>
        </w:tc>
        <w:tc>
          <w:tcPr>
            <w:tcW w:w="638" w:type="dxa"/>
            <w:tcBorders>
              <w:top w:val="nil"/>
              <w:left w:val="nil"/>
              <w:bottom w:val="single" w:sz="8" w:space="0" w:color="FFFFFF"/>
              <w:right w:val="single" w:sz="8" w:space="0" w:color="FFFFFF"/>
            </w:tcBorders>
            <w:shd w:val="clear" w:color="000000" w:fill="D3DFEE"/>
            <w:vAlign w:val="center"/>
          </w:tcPr>
          <w:p w:rsidR="00E644FF" w:rsidRPr="000D0AC7" w:rsidRDefault="00E644FF" w:rsidP="00C10FD3">
            <w:pPr>
              <w:spacing w:after="0" w:line="240" w:lineRule="auto"/>
              <w:jc w:val="center"/>
              <w:rPr>
                <w:rFonts w:ascii="Calibri" w:eastAsia="Times New Roman" w:hAnsi="Calibri" w:cs="Calibri"/>
                <w:color w:val="000000"/>
              </w:rPr>
            </w:pPr>
            <w:r w:rsidRPr="000D0AC7">
              <w:rPr>
                <w:rFonts w:ascii="Calibri" w:eastAsia="Times New Roman" w:hAnsi="Calibri" w:cs="Calibri"/>
                <w:color w:val="000000"/>
              </w:rPr>
              <w:t>2</w:t>
            </w:r>
          </w:p>
        </w:tc>
        <w:tc>
          <w:tcPr>
            <w:tcW w:w="709" w:type="dxa"/>
            <w:tcBorders>
              <w:top w:val="nil"/>
              <w:left w:val="nil"/>
              <w:bottom w:val="single" w:sz="8" w:space="0" w:color="FFFFFF"/>
              <w:right w:val="single" w:sz="8" w:space="0" w:color="FFFFFF"/>
            </w:tcBorders>
            <w:shd w:val="clear" w:color="000000" w:fill="D3DFEE"/>
            <w:vAlign w:val="center"/>
            <w:hideMark/>
          </w:tcPr>
          <w:p w:rsidR="00E644FF" w:rsidRPr="000D0AC7" w:rsidRDefault="00E644FF" w:rsidP="00C10FD3">
            <w:pPr>
              <w:spacing w:after="0" w:line="240" w:lineRule="auto"/>
              <w:jc w:val="center"/>
              <w:rPr>
                <w:rFonts w:ascii="Calibri" w:eastAsia="Times New Roman" w:hAnsi="Calibri" w:cs="Calibri"/>
                <w:color w:val="000000"/>
              </w:rPr>
            </w:pPr>
            <w:r w:rsidRPr="000D0AC7">
              <w:rPr>
                <w:rFonts w:ascii="Calibri" w:eastAsia="Times New Roman" w:hAnsi="Calibri" w:cs="Calibri"/>
                <w:color w:val="000000"/>
              </w:rPr>
              <w:t>1</w:t>
            </w:r>
          </w:p>
        </w:tc>
        <w:tc>
          <w:tcPr>
            <w:tcW w:w="709" w:type="dxa"/>
            <w:tcBorders>
              <w:top w:val="nil"/>
              <w:left w:val="nil"/>
              <w:bottom w:val="single" w:sz="8" w:space="0" w:color="FFFFFF"/>
              <w:right w:val="single" w:sz="8" w:space="0" w:color="FFFFFF"/>
            </w:tcBorders>
            <w:shd w:val="clear" w:color="000000" w:fill="D3DFEE"/>
            <w:vAlign w:val="center"/>
            <w:hideMark/>
          </w:tcPr>
          <w:p w:rsidR="00E644FF" w:rsidRPr="000D0AC7" w:rsidRDefault="00E644FF" w:rsidP="00C10FD3">
            <w:pPr>
              <w:spacing w:after="0" w:line="240" w:lineRule="auto"/>
              <w:jc w:val="center"/>
              <w:rPr>
                <w:rFonts w:ascii="Calibri" w:eastAsia="Times New Roman" w:hAnsi="Calibri" w:cs="Calibri"/>
                <w:color w:val="000000"/>
              </w:rPr>
            </w:pPr>
            <w:r w:rsidRPr="000D0AC7">
              <w:rPr>
                <w:rFonts w:ascii="Calibri" w:eastAsia="Times New Roman" w:hAnsi="Calibri" w:cs="Calibri"/>
                <w:color w:val="000000"/>
              </w:rPr>
              <w:t>2</w:t>
            </w:r>
          </w:p>
        </w:tc>
        <w:tc>
          <w:tcPr>
            <w:tcW w:w="709" w:type="dxa"/>
            <w:tcBorders>
              <w:top w:val="nil"/>
              <w:left w:val="nil"/>
              <w:bottom w:val="single" w:sz="8" w:space="0" w:color="FFFFFF"/>
              <w:right w:val="single" w:sz="8" w:space="0" w:color="FFFFFF"/>
            </w:tcBorders>
            <w:shd w:val="clear" w:color="000000" w:fill="D3DFEE"/>
            <w:vAlign w:val="center"/>
            <w:hideMark/>
          </w:tcPr>
          <w:p w:rsidR="00E644FF" w:rsidRPr="000D0AC7" w:rsidRDefault="00E644FF" w:rsidP="00C10FD3">
            <w:pPr>
              <w:spacing w:after="0" w:line="240" w:lineRule="auto"/>
              <w:jc w:val="center"/>
              <w:rPr>
                <w:rFonts w:ascii="Calibri" w:eastAsia="Times New Roman" w:hAnsi="Calibri" w:cs="Calibri"/>
                <w:color w:val="000000"/>
              </w:rPr>
            </w:pPr>
            <w:r w:rsidRPr="000D0AC7">
              <w:rPr>
                <w:rFonts w:ascii="Calibri" w:eastAsia="Times New Roman" w:hAnsi="Calibri" w:cs="Calibri"/>
                <w:color w:val="000000"/>
              </w:rPr>
              <w:t>1</w:t>
            </w:r>
          </w:p>
        </w:tc>
        <w:tc>
          <w:tcPr>
            <w:tcW w:w="850" w:type="dxa"/>
            <w:tcBorders>
              <w:top w:val="nil"/>
              <w:left w:val="nil"/>
              <w:bottom w:val="single" w:sz="8" w:space="0" w:color="FFFFFF"/>
              <w:right w:val="single" w:sz="8" w:space="0" w:color="FFFFFF"/>
            </w:tcBorders>
            <w:shd w:val="clear" w:color="000000" w:fill="D3DFEE"/>
            <w:vAlign w:val="center"/>
          </w:tcPr>
          <w:p w:rsidR="00E644FF" w:rsidRPr="000D0AC7" w:rsidRDefault="00E644FF" w:rsidP="00C10FD3">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851" w:type="dxa"/>
            <w:tcBorders>
              <w:top w:val="nil"/>
              <w:left w:val="nil"/>
              <w:bottom w:val="single" w:sz="8" w:space="0" w:color="FFFFFF"/>
              <w:right w:val="single" w:sz="8" w:space="0" w:color="FFFFFF"/>
            </w:tcBorders>
            <w:shd w:val="clear" w:color="000000" w:fill="D3DFEE"/>
            <w:vAlign w:val="center"/>
          </w:tcPr>
          <w:p w:rsidR="00E644FF" w:rsidRPr="000D0AC7" w:rsidRDefault="00E644FF" w:rsidP="00C10FD3">
            <w:pPr>
              <w:spacing w:after="0" w:line="240" w:lineRule="auto"/>
              <w:jc w:val="center"/>
              <w:rPr>
                <w:rFonts w:ascii="Calibri" w:eastAsia="Times New Roman" w:hAnsi="Calibri" w:cs="Calibri"/>
                <w:color w:val="000000"/>
              </w:rPr>
            </w:pPr>
            <w:r w:rsidRPr="000D0AC7">
              <w:rPr>
                <w:rFonts w:ascii="Calibri" w:eastAsia="Times New Roman" w:hAnsi="Calibri" w:cs="Calibri"/>
                <w:color w:val="000000"/>
              </w:rPr>
              <w:t>6</w:t>
            </w:r>
          </w:p>
        </w:tc>
        <w:tc>
          <w:tcPr>
            <w:tcW w:w="992" w:type="dxa"/>
            <w:tcBorders>
              <w:top w:val="nil"/>
              <w:left w:val="nil"/>
              <w:bottom w:val="single" w:sz="8" w:space="0" w:color="FFFFFF"/>
              <w:right w:val="single" w:sz="8" w:space="0" w:color="FFFFFF"/>
            </w:tcBorders>
            <w:shd w:val="clear" w:color="000000" w:fill="D3DFEE"/>
            <w:vAlign w:val="center"/>
          </w:tcPr>
          <w:p w:rsidR="00E644FF" w:rsidRPr="000D0AC7" w:rsidRDefault="00E644FF" w:rsidP="00C10FD3">
            <w:pPr>
              <w:spacing w:after="0" w:line="240" w:lineRule="auto"/>
              <w:jc w:val="center"/>
              <w:rPr>
                <w:rFonts w:ascii="Calibri" w:eastAsia="Times New Roman" w:hAnsi="Calibri" w:cs="Calibri"/>
                <w:color w:val="000000"/>
              </w:rPr>
            </w:pPr>
            <w:r w:rsidRPr="000D0AC7">
              <w:rPr>
                <w:rFonts w:ascii="Calibri" w:eastAsia="Times New Roman" w:hAnsi="Calibri" w:cs="Calibri"/>
                <w:color w:val="000000"/>
              </w:rPr>
              <w:t>6</w:t>
            </w:r>
          </w:p>
        </w:tc>
        <w:tc>
          <w:tcPr>
            <w:tcW w:w="850" w:type="dxa"/>
            <w:tcBorders>
              <w:top w:val="nil"/>
              <w:left w:val="nil"/>
              <w:bottom w:val="single" w:sz="8" w:space="0" w:color="FFFFFF"/>
              <w:right w:val="single" w:sz="8" w:space="0" w:color="FFFFFF"/>
            </w:tcBorders>
            <w:shd w:val="clear" w:color="000000" w:fill="D3DFEE"/>
            <w:vAlign w:val="center"/>
          </w:tcPr>
          <w:p w:rsidR="00E644FF" w:rsidRPr="000D0AC7" w:rsidRDefault="00E644FF" w:rsidP="00C10FD3">
            <w:pPr>
              <w:spacing w:after="0" w:line="240" w:lineRule="auto"/>
              <w:jc w:val="center"/>
              <w:rPr>
                <w:rFonts w:ascii="Calibri" w:eastAsia="Times New Roman" w:hAnsi="Calibri" w:cs="Calibri"/>
                <w:color w:val="000000"/>
              </w:rPr>
            </w:pPr>
            <w:r w:rsidRPr="000D0AC7">
              <w:rPr>
                <w:rFonts w:ascii="Calibri" w:eastAsia="Times New Roman" w:hAnsi="Calibri" w:cs="Calibri"/>
                <w:color w:val="000000"/>
              </w:rPr>
              <w:t>6</w:t>
            </w:r>
          </w:p>
        </w:tc>
        <w:tc>
          <w:tcPr>
            <w:tcW w:w="851" w:type="dxa"/>
            <w:tcBorders>
              <w:top w:val="nil"/>
              <w:left w:val="nil"/>
              <w:bottom w:val="single" w:sz="8" w:space="0" w:color="FFFFFF"/>
              <w:right w:val="single" w:sz="8" w:space="0" w:color="FFFFFF"/>
            </w:tcBorders>
            <w:shd w:val="clear" w:color="000000" w:fill="D3DFEE"/>
            <w:vAlign w:val="center"/>
          </w:tcPr>
          <w:p w:rsidR="00E644FF" w:rsidRPr="000D0AC7" w:rsidRDefault="00E644FF" w:rsidP="00C10FD3">
            <w:pPr>
              <w:spacing w:after="0" w:line="240" w:lineRule="auto"/>
              <w:jc w:val="center"/>
              <w:rPr>
                <w:rFonts w:ascii="Calibri" w:eastAsia="Times New Roman" w:hAnsi="Calibri" w:cs="Calibri"/>
                <w:color w:val="000000"/>
              </w:rPr>
            </w:pPr>
            <w:r w:rsidRPr="000D0AC7">
              <w:rPr>
                <w:rFonts w:ascii="Calibri" w:eastAsia="Times New Roman" w:hAnsi="Calibri" w:cs="Calibri"/>
                <w:color w:val="000000"/>
              </w:rPr>
              <w:t>4</w:t>
            </w:r>
          </w:p>
        </w:tc>
        <w:tc>
          <w:tcPr>
            <w:tcW w:w="992" w:type="dxa"/>
            <w:tcBorders>
              <w:top w:val="nil"/>
              <w:left w:val="nil"/>
              <w:bottom w:val="single" w:sz="8" w:space="0" w:color="FFFFFF"/>
              <w:right w:val="single" w:sz="8" w:space="0" w:color="FFFFFF"/>
            </w:tcBorders>
            <w:shd w:val="clear" w:color="000000" w:fill="D3DFEE"/>
            <w:vAlign w:val="center"/>
          </w:tcPr>
          <w:p w:rsidR="00E644FF" w:rsidRPr="000D0AC7" w:rsidRDefault="00E644FF" w:rsidP="00C10FD3">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r w:rsidR="00E644FF" w:rsidRPr="000D0AC7" w:rsidTr="00C10FD3">
        <w:trPr>
          <w:trHeight w:val="315"/>
        </w:trPr>
        <w:tc>
          <w:tcPr>
            <w:tcW w:w="1078" w:type="dxa"/>
            <w:tcBorders>
              <w:top w:val="single" w:sz="8" w:space="0" w:color="FFFFFF"/>
              <w:left w:val="single" w:sz="8" w:space="0" w:color="FFFFFF"/>
              <w:bottom w:val="nil"/>
              <w:right w:val="single" w:sz="12" w:space="0" w:color="FFFFFF"/>
            </w:tcBorders>
            <w:shd w:val="clear" w:color="000000" w:fill="4F81BD"/>
            <w:vAlign w:val="center"/>
            <w:hideMark/>
          </w:tcPr>
          <w:p w:rsidR="00E644FF" w:rsidRPr="00FB0583" w:rsidRDefault="00E644FF" w:rsidP="00C10FD3">
            <w:pPr>
              <w:spacing w:after="0" w:line="240" w:lineRule="auto"/>
              <w:jc w:val="center"/>
              <w:rPr>
                <w:rFonts w:ascii="Calibri" w:eastAsia="Times New Roman" w:hAnsi="Calibri" w:cs="Calibri"/>
                <w:b/>
                <w:bCs/>
                <w:color w:val="FFFFFF"/>
              </w:rPr>
            </w:pPr>
            <w:r w:rsidRPr="00FB0583">
              <w:rPr>
                <w:rFonts w:ascii="Calibri" w:eastAsia="Times New Roman" w:hAnsi="Calibri" w:cs="Calibri"/>
                <w:b/>
                <w:bCs/>
                <w:color w:val="FFFFFF"/>
              </w:rPr>
              <w:t>Sabancı</w:t>
            </w:r>
          </w:p>
        </w:tc>
        <w:tc>
          <w:tcPr>
            <w:tcW w:w="638" w:type="dxa"/>
            <w:tcBorders>
              <w:top w:val="nil"/>
              <w:left w:val="nil"/>
              <w:bottom w:val="single" w:sz="8" w:space="0" w:color="FFFFFF"/>
              <w:right w:val="single" w:sz="8" w:space="0" w:color="FFFFFF"/>
            </w:tcBorders>
            <w:shd w:val="clear" w:color="000000" w:fill="A7BFDE"/>
            <w:vAlign w:val="center"/>
          </w:tcPr>
          <w:p w:rsidR="00E644FF" w:rsidRPr="000D0AC7" w:rsidRDefault="00E644FF" w:rsidP="00C10FD3">
            <w:pPr>
              <w:spacing w:after="0" w:line="240" w:lineRule="auto"/>
              <w:jc w:val="center"/>
              <w:rPr>
                <w:rFonts w:ascii="Calibri" w:eastAsia="Times New Roman" w:hAnsi="Calibri" w:cs="Calibri"/>
                <w:color w:val="000000"/>
              </w:rPr>
            </w:pPr>
            <w:r w:rsidRPr="000D0AC7">
              <w:rPr>
                <w:rFonts w:ascii="Calibri" w:eastAsia="Times New Roman" w:hAnsi="Calibri" w:cs="Calibri"/>
                <w:color w:val="000000"/>
              </w:rPr>
              <w:t>1</w:t>
            </w:r>
          </w:p>
        </w:tc>
        <w:tc>
          <w:tcPr>
            <w:tcW w:w="709" w:type="dxa"/>
            <w:tcBorders>
              <w:top w:val="nil"/>
              <w:left w:val="nil"/>
              <w:bottom w:val="single" w:sz="8" w:space="0" w:color="FFFFFF"/>
              <w:right w:val="single" w:sz="8" w:space="0" w:color="FFFFFF"/>
            </w:tcBorders>
            <w:shd w:val="clear" w:color="000000" w:fill="A7BFDE"/>
            <w:vAlign w:val="center"/>
            <w:hideMark/>
          </w:tcPr>
          <w:p w:rsidR="00E644FF" w:rsidRPr="000D0AC7" w:rsidRDefault="00E644FF" w:rsidP="00C10FD3">
            <w:pPr>
              <w:spacing w:after="0" w:line="240" w:lineRule="auto"/>
              <w:jc w:val="center"/>
              <w:rPr>
                <w:rFonts w:ascii="Calibri" w:eastAsia="Times New Roman" w:hAnsi="Calibri" w:cs="Calibri"/>
                <w:color w:val="000000"/>
              </w:rPr>
            </w:pPr>
            <w:r w:rsidRPr="000D0AC7">
              <w:rPr>
                <w:rFonts w:ascii="Calibri" w:eastAsia="Times New Roman" w:hAnsi="Calibri" w:cs="Calibri"/>
                <w:color w:val="000000"/>
              </w:rPr>
              <w:t>2</w:t>
            </w:r>
          </w:p>
        </w:tc>
        <w:tc>
          <w:tcPr>
            <w:tcW w:w="709" w:type="dxa"/>
            <w:tcBorders>
              <w:top w:val="nil"/>
              <w:left w:val="nil"/>
              <w:bottom w:val="single" w:sz="8" w:space="0" w:color="FFFFFF"/>
              <w:right w:val="single" w:sz="8" w:space="0" w:color="FFFFFF"/>
            </w:tcBorders>
            <w:shd w:val="clear" w:color="000000" w:fill="A7BFDE"/>
            <w:vAlign w:val="center"/>
            <w:hideMark/>
          </w:tcPr>
          <w:p w:rsidR="00E644FF" w:rsidRPr="000D0AC7" w:rsidRDefault="00E644FF" w:rsidP="00C10FD3">
            <w:pPr>
              <w:spacing w:after="0" w:line="240" w:lineRule="auto"/>
              <w:jc w:val="center"/>
              <w:rPr>
                <w:rFonts w:ascii="Calibri" w:eastAsia="Times New Roman" w:hAnsi="Calibri" w:cs="Calibri"/>
                <w:color w:val="000000"/>
              </w:rPr>
            </w:pPr>
            <w:r w:rsidRPr="000D0AC7">
              <w:rPr>
                <w:rFonts w:ascii="Calibri" w:eastAsia="Times New Roman" w:hAnsi="Calibri" w:cs="Calibri"/>
                <w:color w:val="000000"/>
              </w:rPr>
              <w:t>1</w:t>
            </w:r>
          </w:p>
        </w:tc>
        <w:tc>
          <w:tcPr>
            <w:tcW w:w="709" w:type="dxa"/>
            <w:tcBorders>
              <w:top w:val="nil"/>
              <w:left w:val="nil"/>
              <w:bottom w:val="single" w:sz="8" w:space="0" w:color="FFFFFF"/>
              <w:right w:val="single" w:sz="8" w:space="0" w:color="FFFFFF"/>
            </w:tcBorders>
            <w:shd w:val="clear" w:color="000000" w:fill="A7BFDE"/>
            <w:vAlign w:val="center"/>
            <w:hideMark/>
          </w:tcPr>
          <w:p w:rsidR="00E644FF" w:rsidRPr="000D0AC7" w:rsidRDefault="00E644FF" w:rsidP="00C10FD3">
            <w:pPr>
              <w:spacing w:after="0" w:line="240" w:lineRule="auto"/>
              <w:jc w:val="center"/>
              <w:rPr>
                <w:rFonts w:ascii="Calibri" w:eastAsia="Times New Roman" w:hAnsi="Calibri" w:cs="Calibri"/>
                <w:color w:val="000000"/>
              </w:rPr>
            </w:pPr>
            <w:r w:rsidRPr="000D0AC7">
              <w:rPr>
                <w:rFonts w:ascii="Calibri" w:eastAsia="Times New Roman" w:hAnsi="Calibri" w:cs="Calibri"/>
                <w:color w:val="000000"/>
              </w:rPr>
              <w:t>2</w:t>
            </w:r>
          </w:p>
        </w:tc>
        <w:tc>
          <w:tcPr>
            <w:tcW w:w="850" w:type="dxa"/>
            <w:tcBorders>
              <w:top w:val="nil"/>
              <w:left w:val="nil"/>
              <w:bottom w:val="single" w:sz="8" w:space="0" w:color="FFFFFF"/>
              <w:right w:val="single" w:sz="8" w:space="0" w:color="FFFFFF"/>
            </w:tcBorders>
            <w:shd w:val="clear" w:color="000000" w:fill="A7BFDE"/>
            <w:vAlign w:val="center"/>
          </w:tcPr>
          <w:p w:rsidR="00E644FF" w:rsidRPr="000D0AC7" w:rsidRDefault="00E644FF" w:rsidP="00C10FD3">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851" w:type="dxa"/>
            <w:tcBorders>
              <w:top w:val="nil"/>
              <w:left w:val="nil"/>
              <w:bottom w:val="single" w:sz="8" w:space="0" w:color="FFFFFF"/>
              <w:right w:val="single" w:sz="8" w:space="0" w:color="FFFFFF"/>
            </w:tcBorders>
            <w:shd w:val="clear" w:color="000000" w:fill="A7BFDE"/>
            <w:vAlign w:val="center"/>
          </w:tcPr>
          <w:p w:rsidR="00E644FF" w:rsidRPr="000D0AC7" w:rsidRDefault="00E644FF" w:rsidP="00C10FD3">
            <w:pPr>
              <w:spacing w:after="0" w:line="240" w:lineRule="auto"/>
              <w:jc w:val="center"/>
              <w:rPr>
                <w:rFonts w:ascii="Calibri" w:eastAsia="Times New Roman" w:hAnsi="Calibri" w:cs="Calibri"/>
                <w:color w:val="000000"/>
              </w:rPr>
            </w:pPr>
            <w:r w:rsidRPr="000D0AC7">
              <w:rPr>
                <w:rFonts w:ascii="Calibri" w:eastAsia="Times New Roman" w:hAnsi="Calibri" w:cs="Calibri"/>
                <w:color w:val="000000"/>
              </w:rPr>
              <w:t>4</w:t>
            </w:r>
          </w:p>
        </w:tc>
        <w:tc>
          <w:tcPr>
            <w:tcW w:w="992" w:type="dxa"/>
            <w:tcBorders>
              <w:top w:val="nil"/>
              <w:left w:val="nil"/>
              <w:bottom w:val="single" w:sz="8" w:space="0" w:color="FFFFFF"/>
              <w:right w:val="single" w:sz="8" w:space="0" w:color="FFFFFF"/>
            </w:tcBorders>
            <w:shd w:val="clear" w:color="000000" w:fill="A7BFDE"/>
            <w:vAlign w:val="center"/>
          </w:tcPr>
          <w:p w:rsidR="00E644FF" w:rsidRPr="000D0AC7" w:rsidRDefault="00E644FF" w:rsidP="00C10FD3">
            <w:pPr>
              <w:spacing w:after="0" w:line="240" w:lineRule="auto"/>
              <w:jc w:val="center"/>
              <w:rPr>
                <w:rFonts w:ascii="Calibri" w:eastAsia="Times New Roman" w:hAnsi="Calibri" w:cs="Calibri"/>
                <w:color w:val="000000"/>
              </w:rPr>
            </w:pPr>
            <w:r w:rsidRPr="000D0AC7">
              <w:rPr>
                <w:rFonts w:ascii="Calibri" w:eastAsia="Times New Roman" w:hAnsi="Calibri" w:cs="Calibri"/>
                <w:color w:val="000000"/>
              </w:rPr>
              <w:t>7</w:t>
            </w:r>
          </w:p>
        </w:tc>
        <w:tc>
          <w:tcPr>
            <w:tcW w:w="850" w:type="dxa"/>
            <w:tcBorders>
              <w:top w:val="nil"/>
              <w:left w:val="nil"/>
              <w:bottom w:val="single" w:sz="8" w:space="0" w:color="FFFFFF"/>
              <w:right w:val="single" w:sz="8" w:space="0" w:color="FFFFFF"/>
            </w:tcBorders>
            <w:shd w:val="clear" w:color="000000" w:fill="A7BFDE"/>
            <w:vAlign w:val="center"/>
          </w:tcPr>
          <w:p w:rsidR="00E644FF" w:rsidRPr="000D0AC7" w:rsidRDefault="00E644FF" w:rsidP="00C10FD3">
            <w:pPr>
              <w:spacing w:after="0" w:line="240" w:lineRule="auto"/>
              <w:jc w:val="center"/>
              <w:rPr>
                <w:rFonts w:ascii="Calibri" w:eastAsia="Times New Roman" w:hAnsi="Calibri" w:cs="Calibri"/>
                <w:color w:val="000000"/>
              </w:rPr>
            </w:pPr>
            <w:r w:rsidRPr="000D0AC7">
              <w:rPr>
                <w:rFonts w:ascii="Calibri" w:eastAsia="Times New Roman" w:hAnsi="Calibri" w:cs="Calibri"/>
                <w:color w:val="000000"/>
              </w:rPr>
              <w:t>5</w:t>
            </w:r>
          </w:p>
        </w:tc>
        <w:tc>
          <w:tcPr>
            <w:tcW w:w="851" w:type="dxa"/>
            <w:tcBorders>
              <w:top w:val="nil"/>
              <w:left w:val="nil"/>
              <w:bottom w:val="single" w:sz="8" w:space="0" w:color="FFFFFF"/>
              <w:right w:val="single" w:sz="8" w:space="0" w:color="FFFFFF"/>
            </w:tcBorders>
            <w:shd w:val="clear" w:color="000000" w:fill="A7BFDE"/>
            <w:vAlign w:val="center"/>
          </w:tcPr>
          <w:p w:rsidR="00E644FF" w:rsidRPr="000D0AC7" w:rsidRDefault="00E644FF" w:rsidP="00C10FD3">
            <w:pPr>
              <w:spacing w:after="0" w:line="240" w:lineRule="auto"/>
              <w:jc w:val="center"/>
              <w:rPr>
                <w:rFonts w:ascii="Calibri" w:eastAsia="Times New Roman" w:hAnsi="Calibri" w:cs="Calibri"/>
                <w:color w:val="000000"/>
              </w:rPr>
            </w:pPr>
            <w:r w:rsidRPr="000D0AC7">
              <w:rPr>
                <w:rFonts w:ascii="Calibri" w:eastAsia="Times New Roman" w:hAnsi="Calibri" w:cs="Calibri"/>
                <w:color w:val="000000"/>
              </w:rPr>
              <w:t>6</w:t>
            </w:r>
          </w:p>
        </w:tc>
        <w:tc>
          <w:tcPr>
            <w:tcW w:w="992" w:type="dxa"/>
            <w:tcBorders>
              <w:top w:val="nil"/>
              <w:left w:val="nil"/>
              <w:bottom w:val="single" w:sz="8" w:space="0" w:color="FFFFFF"/>
              <w:right w:val="single" w:sz="8" w:space="0" w:color="FFFFFF"/>
            </w:tcBorders>
            <w:shd w:val="clear" w:color="000000" w:fill="A7BFDE"/>
            <w:vAlign w:val="center"/>
          </w:tcPr>
          <w:p w:rsidR="00E644FF" w:rsidRPr="000D0AC7" w:rsidRDefault="00E644FF" w:rsidP="00C10FD3">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r>
      <w:tr w:rsidR="00E644FF" w:rsidRPr="000D0AC7" w:rsidTr="00C10FD3">
        <w:trPr>
          <w:trHeight w:val="315"/>
        </w:trPr>
        <w:tc>
          <w:tcPr>
            <w:tcW w:w="1078" w:type="dxa"/>
            <w:tcBorders>
              <w:top w:val="single" w:sz="8" w:space="0" w:color="FFFFFF"/>
              <w:left w:val="single" w:sz="8" w:space="0" w:color="FFFFFF"/>
              <w:bottom w:val="nil"/>
              <w:right w:val="single" w:sz="12" w:space="0" w:color="FFFFFF"/>
            </w:tcBorders>
            <w:shd w:val="clear" w:color="000000" w:fill="4F81BD"/>
            <w:vAlign w:val="center"/>
            <w:hideMark/>
          </w:tcPr>
          <w:p w:rsidR="00E644FF" w:rsidRPr="00FB0583" w:rsidRDefault="00E644FF" w:rsidP="00C10FD3">
            <w:pPr>
              <w:spacing w:after="0" w:line="240" w:lineRule="auto"/>
              <w:jc w:val="center"/>
              <w:rPr>
                <w:rFonts w:ascii="Calibri" w:eastAsia="Times New Roman" w:hAnsi="Calibri" w:cs="Calibri"/>
                <w:b/>
                <w:bCs/>
                <w:color w:val="FFFFFF"/>
              </w:rPr>
            </w:pPr>
            <w:r w:rsidRPr="00FB0583">
              <w:rPr>
                <w:rFonts w:ascii="Calibri" w:eastAsia="Times New Roman" w:hAnsi="Calibri" w:cs="Calibri"/>
                <w:b/>
                <w:bCs/>
                <w:color w:val="FFFFFF"/>
              </w:rPr>
              <w:t>Ko</w:t>
            </w:r>
            <w:r>
              <w:rPr>
                <w:rFonts w:ascii="Calibri" w:eastAsia="Times New Roman" w:hAnsi="Calibri" w:cs="Calibri"/>
                <w:b/>
                <w:bCs/>
                <w:color w:val="FFFFFF"/>
              </w:rPr>
              <w:t>ç</w:t>
            </w:r>
          </w:p>
        </w:tc>
        <w:tc>
          <w:tcPr>
            <w:tcW w:w="638" w:type="dxa"/>
            <w:tcBorders>
              <w:top w:val="nil"/>
              <w:left w:val="nil"/>
              <w:bottom w:val="single" w:sz="8" w:space="0" w:color="FFFFFF"/>
              <w:right w:val="single" w:sz="8" w:space="0" w:color="FFFFFF"/>
            </w:tcBorders>
            <w:shd w:val="clear" w:color="000000" w:fill="D3DFEE"/>
            <w:vAlign w:val="center"/>
          </w:tcPr>
          <w:p w:rsidR="00E644FF" w:rsidRPr="000D0AC7" w:rsidRDefault="00E644FF" w:rsidP="00C10FD3">
            <w:pPr>
              <w:spacing w:after="0" w:line="240" w:lineRule="auto"/>
              <w:jc w:val="center"/>
              <w:rPr>
                <w:rFonts w:ascii="Calibri" w:eastAsia="Times New Roman" w:hAnsi="Calibri" w:cs="Calibri"/>
                <w:color w:val="000000"/>
              </w:rPr>
            </w:pPr>
            <w:r w:rsidRPr="000D0AC7">
              <w:rPr>
                <w:rFonts w:ascii="Calibri" w:eastAsia="Times New Roman" w:hAnsi="Calibri" w:cs="Calibri"/>
                <w:color w:val="000000"/>
              </w:rPr>
              <w:t>3</w:t>
            </w:r>
          </w:p>
        </w:tc>
        <w:tc>
          <w:tcPr>
            <w:tcW w:w="709" w:type="dxa"/>
            <w:tcBorders>
              <w:top w:val="nil"/>
              <w:left w:val="nil"/>
              <w:bottom w:val="single" w:sz="8" w:space="0" w:color="FFFFFF"/>
              <w:right w:val="single" w:sz="8" w:space="0" w:color="FFFFFF"/>
            </w:tcBorders>
            <w:shd w:val="clear" w:color="000000" w:fill="D3DFEE"/>
            <w:vAlign w:val="center"/>
            <w:hideMark/>
          </w:tcPr>
          <w:p w:rsidR="00E644FF" w:rsidRPr="000D0AC7" w:rsidRDefault="00E644FF" w:rsidP="00C10FD3">
            <w:pPr>
              <w:spacing w:after="0" w:line="240" w:lineRule="auto"/>
              <w:jc w:val="center"/>
              <w:rPr>
                <w:rFonts w:ascii="Calibri" w:eastAsia="Times New Roman" w:hAnsi="Calibri" w:cs="Calibri"/>
                <w:color w:val="000000"/>
              </w:rPr>
            </w:pPr>
            <w:r w:rsidRPr="000D0AC7">
              <w:rPr>
                <w:rFonts w:ascii="Calibri" w:eastAsia="Times New Roman" w:hAnsi="Calibri" w:cs="Calibri"/>
                <w:color w:val="000000"/>
              </w:rPr>
              <w:t>3</w:t>
            </w:r>
          </w:p>
        </w:tc>
        <w:tc>
          <w:tcPr>
            <w:tcW w:w="709" w:type="dxa"/>
            <w:tcBorders>
              <w:top w:val="nil"/>
              <w:left w:val="nil"/>
              <w:bottom w:val="single" w:sz="8" w:space="0" w:color="FFFFFF"/>
              <w:right w:val="single" w:sz="8" w:space="0" w:color="FFFFFF"/>
            </w:tcBorders>
            <w:shd w:val="clear" w:color="000000" w:fill="D3DFEE"/>
            <w:vAlign w:val="center"/>
            <w:hideMark/>
          </w:tcPr>
          <w:p w:rsidR="00E644FF" w:rsidRPr="000D0AC7" w:rsidRDefault="00E644FF" w:rsidP="00C10FD3">
            <w:pPr>
              <w:spacing w:after="0" w:line="240" w:lineRule="auto"/>
              <w:jc w:val="center"/>
              <w:rPr>
                <w:rFonts w:ascii="Calibri" w:eastAsia="Times New Roman" w:hAnsi="Calibri" w:cs="Calibri"/>
                <w:color w:val="000000"/>
              </w:rPr>
            </w:pPr>
            <w:r w:rsidRPr="000D0AC7">
              <w:rPr>
                <w:rFonts w:ascii="Calibri" w:eastAsia="Times New Roman" w:hAnsi="Calibri" w:cs="Calibri"/>
                <w:color w:val="000000"/>
              </w:rPr>
              <w:t>3</w:t>
            </w:r>
          </w:p>
        </w:tc>
        <w:tc>
          <w:tcPr>
            <w:tcW w:w="709" w:type="dxa"/>
            <w:tcBorders>
              <w:top w:val="nil"/>
              <w:left w:val="nil"/>
              <w:bottom w:val="single" w:sz="8" w:space="0" w:color="FFFFFF"/>
              <w:right w:val="single" w:sz="8" w:space="0" w:color="FFFFFF"/>
            </w:tcBorders>
            <w:shd w:val="clear" w:color="000000" w:fill="D3DFEE"/>
            <w:vAlign w:val="center"/>
            <w:hideMark/>
          </w:tcPr>
          <w:p w:rsidR="00E644FF" w:rsidRPr="000D0AC7" w:rsidRDefault="00E644FF" w:rsidP="00C10FD3">
            <w:pPr>
              <w:spacing w:after="0" w:line="240" w:lineRule="auto"/>
              <w:jc w:val="center"/>
              <w:rPr>
                <w:rFonts w:ascii="Calibri" w:eastAsia="Times New Roman" w:hAnsi="Calibri" w:cs="Calibri"/>
                <w:color w:val="000000"/>
              </w:rPr>
            </w:pPr>
            <w:r w:rsidRPr="000D0AC7">
              <w:rPr>
                <w:rFonts w:ascii="Calibri" w:eastAsia="Times New Roman" w:hAnsi="Calibri" w:cs="Calibri"/>
                <w:color w:val="000000"/>
              </w:rPr>
              <w:t>3</w:t>
            </w:r>
          </w:p>
        </w:tc>
        <w:tc>
          <w:tcPr>
            <w:tcW w:w="850" w:type="dxa"/>
            <w:tcBorders>
              <w:top w:val="nil"/>
              <w:left w:val="nil"/>
              <w:bottom w:val="single" w:sz="8" w:space="0" w:color="FFFFFF"/>
              <w:right w:val="single" w:sz="8" w:space="0" w:color="FFFFFF"/>
            </w:tcBorders>
            <w:shd w:val="clear" w:color="000000" w:fill="D3DFEE"/>
            <w:vAlign w:val="center"/>
          </w:tcPr>
          <w:p w:rsidR="00E644FF" w:rsidRPr="000D0AC7" w:rsidRDefault="00E644FF" w:rsidP="00C10FD3">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851" w:type="dxa"/>
            <w:tcBorders>
              <w:top w:val="nil"/>
              <w:left w:val="nil"/>
              <w:bottom w:val="single" w:sz="8" w:space="0" w:color="FFFFFF"/>
              <w:right w:val="single" w:sz="8" w:space="0" w:color="FFFFFF"/>
            </w:tcBorders>
            <w:shd w:val="clear" w:color="000000" w:fill="D3DFEE"/>
            <w:vAlign w:val="center"/>
          </w:tcPr>
          <w:p w:rsidR="00E644FF" w:rsidRPr="000D0AC7" w:rsidRDefault="00E644FF" w:rsidP="00C10FD3">
            <w:pPr>
              <w:spacing w:after="0" w:line="240" w:lineRule="auto"/>
              <w:jc w:val="center"/>
              <w:rPr>
                <w:rFonts w:ascii="Calibri" w:eastAsia="Times New Roman" w:hAnsi="Calibri" w:cs="Calibri"/>
                <w:color w:val="000000"/>
              </w:rPr>
            </w:pPr>
            <w:r w:rsidRPr="000D0AC7">
              <w:rPr>
                <w:rFonts w:ascii="Calibri" w:eastAsia="Times New Roman" w:hAnsi="Calibri" w:cs="Calibri"/>
                <w:color w:val="000000"/>
              </w:rPr>
              <w:t>8</w:t>
            </w:r>
          </w:p>
        </w:tc>
        <w:tc>
          <w:tcPr>
            <w:tcW w:w="992" w:type="dxa"/>
            <w:tcBorders>
              <w:top w:val="nil"/>
              <w:left w:val="nil"/>
              <w:bottom w:val="single" w:sz="8" w:space="0" w:color="FFFFFF"/>
              <w:right w:val="single" w:sz="8" w:space="0" w:color="FFFFFF"/>
            </w:tcBorders>
            <w:shd w:val="clear" w:color="000000" w:fill="D3DFEE"/>
            <w:vAlign w:val="center"/>
          </w:tcPr>
          <w:p w:rsidR="00E644FF" w:rsidRPr="000D0AC7" w:rsidRDefault="00E644FF" w:rsidP="00C10FD3">
            <w:pPr>
              <w:spacing w:after="0" w:line="240" w:lineRule="auto"/>
              <w:jc w:val="center"/>
              <w:rPr>
                <w:rFonts w:ascii="Calibri" w:eastAsia="Times New Roman" w:hAnsi="Calibri" w:cs="Calibri"/>
                <w:color w:val="000000"/>
              </w:rPr>
            </w:pPr>
            <w:r w:rsidRPr="000D0AC7">
              <w:rPr>
                <w:rFonts w:ascii="Calibri" w:eastAsia="Times New Roman" w:hAnsi="Calibri" w:cs="Calibri"/>
                <w:color w:val="000000"/>
              </w:rPr>
              <w:t>8</w:t>
            </w:r>
          </w:p>
        </w:tc>
        <w:tc>
          <w:tcPr>
            <w:tcW w:w="850" w:type="dxa"/>
            <w:tcBorders>
              <w:top w:val="nil"/>
              <w:left w:val="nil"/>
              <w:bottom w:val="single" w:sz="8" w:space="0" w:color="FFFFFF"/>
              <w:right w:val="single" w:sz="8" w:space="0" w:color="FFFFFF"/>
            </w:tcBorders>
            <w:shd w:val="clear" w:color="000000" w:fill="D3DFEE"/>
            <w:vAlign w:val="center"/>
          </w:tcPr>
          <w:p w:rsidR="00E644FF" w:rsidRPr="000D0AC7" w:rsidRDefault="00E644FF" w:rsidP="00C10FD3">
            <w:pPr>
              <w:spacing w:after="0" w:line="240" w:lineRule="auto"/>
              <w:jc w:val="center"/>
              <w:rPr>
                <w:rFonts w:ascii="Calibri" w:eastAsia="Times New Roman" w:hAnsi="Calibri" w:cs="Calibri"/>
                <w:color w:val="000000"/>
              </w:rPr>
            </w:pPr>
            <w:r w:rsidRPr="000D0AC7">
              <w:rPr>
                <w:rFonts w:ascii="Calibri" w:eastAsia="Times New Roman" w:hAnsi="Calibri" w:cs="Calibri"/>
                <w:color w:val="000000"/>
              </w:rPr>
              <w:t>---</w:t>
            </w:r>
          </w:p>
        </w:tc>
        <w:tc>
          <w:tcPr>
            <w:tcW w:w="851" w:type="dxa"/>
            <w:tcBorders>
              <w:top w:val="nil"/>
              <w:left w:val="nil"/>
              <w:bottom w:val="single" w:sz="8" w:space="0" w:color="FFFFFF"/>
              <w:right w:val="single" w:sz="8" w:space="0" w:color="FFFFFF"/>
            </w:tcBorders>
            <w:shd w:val="clear" w:color="000000" w:fill="D3DFEE"/>
            <w:vAlign w:val="center"/>
          </w:tcPr>
          <w:p w:rsidR="00E644FF" w:rsidRPr="000D0AC7" w:rsidRDefault="00E644FF" w:rsidP="00C10FD3">
            <w:pPr>
              <w:spacing w:after="0" w:line="240" w:lineRule="auto"/>
              <w:jc w:val="center"/>
              <w:rPr>
                <w:rFonts w:ascii="Calibri" w:eastAsia="Times New Roman" w:hAnsi="Calibri" w:cs="Calibri"/>
                <w:color w:val="000000"/>
              </w:rPr>
            </w:pPr>
            <w:r w:rsidRPr="000D0AC7">
              <w:rPr>
                <w:rFonts w:ascii="Calibri" w:eastAsia="Times New Roman" w:hAnsi="Calibri" w:cs="Calibri"/>
                <w:color w:val="000000"/>
              </w:rPr>
              <w:t>---</w:t>
            </w:r>
          </w:p>
        </w:tc>
        <w:tc>
          <w:tcPr>
            <w:tcW w:w="992" w:type="dxa"/>
            <w:tcBorders>
              <w:top w:val="nil"/>
              <w:left w:val="nil"/>
              <w:bottom w:val="single" w:sz="8" w:space="0" w:color="FFFFFF"/>
              <w:right w:val="single" w:sz="8" w:space="0" w:color="FFFFFF"/>
            </w:tcBorders>
            <w:shd w:val="clear" w:color="000000" w:fill="D3DFEE"/>
            <w:vAlign w:val="center"/>
          </w:tcPr>
          <w:p w:rsidR="00E644FF" w:rsidRPr="000D0AC7" w:rsidRDefault="00E644FF" w:rsidP="00C10FD3">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E644FF" w:rsidRPr="000D0AC7" w:rsidTr="00C10FD3">
        <w:trPr>
          <w:trHeight w:val="315"/>
        </w:trPr>
        <w:tc>
          <w:tcPr>
            <w:tcW w:w="1078" w:type="dxa"/>
            <w:tcBorders>
              <w:top w:val="single" w:sz="8" w:space="0" w:color="FFFFFF"/>
              <w:left w:val="single" w:sz="8" w:space="0" w:color="FFFFFF"/>
              <w:bottom w:val="single" w:sz="8" w:space="0" w:color="FFFFFF"/>
              <w:right w:val="single" w:sz="12" w:space="0" w:color="FFFFFF"/>
            </w:tcBorders>
            <w:shd w:val="clear" w:color="000000" w:fill="4F81BD"/>
            <w:vAlign w:val="center"/>
            <w:hideMark/>
          </w:tcPr>
          <w:p w:rsidR="00E644FF" w:rsidRPr="00FB0583" w:rsidRDefault="00E644FF" w:rsidP="00C10FD3">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Ö</w:t>
            </w:r>
            <w:r w:rsidRPr="00FB0583">
              <w:rPr>
                <w:rFonts w:ascii="Calibri" w:eastAsia="Times New Roman" w:hAnsi="Calibri" w:cs="Calibri"/>
                <w:b/>
                <w:bCs/>
                <w:color w:val="FFFFFF"/>
              </w:rPr>
              <w:t>zye</w:t>
            </w:r>
            <w:r>
              <w:rPr>
                <w:rFonts w:ascii="Calibri" w:eastAsia="Times New Roman" w:hAnsi="Calibri" w:cs="Calibri"/>
                <w:b/>
                <w:bCs/>
                <w:color w:val="FFFFFF"/>
              </w:rPr>
              <w:t>ğ</w:t>
            </w:r>
            <w:r w:rsidRPr="00FB0583">
              <w:rPr>
                <w:rFonts w:ascii="Calibri" w:eastAsia="Times New Roman" w:hAnsi="Calibri" w:cs="Calibri"/>
                <w:b/>
                <w:bCs/>
                <w:color w:val="FFFFFF"/>
              </w:rPr>
              <w:t>in</w:t>
            </w:r>
          </w:p>
        </w:tc>
        <w:tc>
          <w:tcPr>
            <w:tcW w:w="638" w:type="dxa"/>
            <w:tcBorders>
              <w:top w:val="nil"/>
              <w:left w:val="nil"/>
              <w:bottom w:val="single" w:sz="8" w:space="0" w:color="FFFFFF"/>
              <w:right w:val="single" w:sz="8" w:space="0" w:color="FFFFFF"/>
            </w:tcBorders>
            <w:shd w:val="clear" w:color="000000" w:fill="A7BFDE"/>
            <w:vAlign w:val="center"/>
          </w:tcPr>
          <w:p w:rsidR="00E644FF" w:rsidRPr="000D0AC7" w:rsidRDefault="00E644FF" w:rsidP="00C10FD3">
            <w:pPr>
              <w:spacing w:after="0" w:line="240" w:lineRule="auto"/>
              <w:jc w:val="center"/>
              <w:rPr>
                <w:rFonts w:ascii="Calibri" w:eastAsia="Times New Roman" w:hAnsi="Calibri" w:cs="Calibri"/>
                <w:b/>
                <w:bCs/>
                <w:color w:val="000000"/>
              </w:rPr>
            </w:pPr>
            <w:r w:rsidRPr="000D0AC7">
              <w:rPr>
                <w:rFonts w:ascii="Calibri" w:eastAsia="Times New Roman" w:hAnsi="Calibri" w:cs="Calibri"/>
                <w:b/>
                <w:bCs/>
                <w:color w:val="000000"/>
              </w:rPr>
              <w:t>14</w:t>
            </w:r>
          </w:p>
        </w:tc>
        <w:tc>
          <w:tcPr>
            <w:tcW w:w="709" w:type="dxa"/>
            <w:tcBorders>
              <w:top w:val="nil"/>
              <w:left w:val="nil"/>
              <w:bottom w:val="single" w:sz="8" w:space="0" w:color="FFFFFF"/>
              <w:right w:val="single" w:sz="8" w:space="0" w:color="FFFFFF"/>
            </w:tcBorders>
            <w:shd w:val="clear" w:color="000000" w:fill="A7BFDE"/>
            <w:vAlign w:val="center"/>
            <w:hideMark/>
          </w:tcPr>
          <w:p w:rsidR="00E644FF" w:rsidRPr="000D0AC7" w:rsidRDefault="00E644FF" w:rsidP="00C10FD3">
            <w:pPr>
              <w:spacing w:after="0" w:line="240" w:lineRule="auto"/>
              <w:jc w:val="center"/>
              <w:rPr>
                <w:rFonts w:ascii="Calibri" w:eastAsia="Times New Roman" w:hAnsi="Calibri" w:cs="Calibri"/>
                <w:b/>
                <w:bCs/>
                <w:color w:val="000000"/>
              </w:rPr>
            </w:pPr>
            <w:r w:rsidRPr="000D0AC7">
              <w:rPr>
                <w:rFonts w:ascii="Calibri" w:eastAsia="Times New Roman" w:hAnsi="Calibri" w:cs="Calibri"/>
                <w:b/>
                <w:bCs/>
                <w:color w:val="000000"/>
              </w:rPr>
              <w:t>14</w:t>
            </w:r>
          </w:p>
        </w:tc>
        <w:tc>
          <w:tcPr>
            <w:tcW w:w="709" w:type="dxa"/>
            <w:tcBorders>
              <w:top w:val="nil"/>
              <w:left w:val="nil"/>
              <w:bottom w:val="single" w:sz="8" w:space="0" w:color="FFFFFF"/>
              <w:right w:val="single" w:sz="8" w:space="0" w:color="FFFFFF"/>
            </w:tcBorders>
            <w:shd w:val="clear" w:color="000000" w:fill="A7BFDE"/>
            <w:vAlign w:val="center"/>
            <w:hideMark/>
          </w:tcPr>
          <w:p w:rsidR="00E644FF" w:rsidRPr="000D0AC7" w:rsidRDefault="00E644FF" w:rsidP="00C10FD3">
            <w:pPr>
              <w:spacing w:after="0" w:line="240" w:lineRule="auto"/>
              <w:jc w:val="center"/>
              <w:rPr>
                <w:rFonts w:ascii="Calibri" w:eastAsia="Times New Roman" w:hAnsi="Calibri" w:cs="Calibri"/>
                <w:b/>
                <w:bCs/>
                <w:color w:val="000000"/>
              </w:rPr>
            </w:pPr>
            <w:r w:rsidRPr="000D0AC7">
              <w:rPr>
                <w:rFonts w:ascii="Calibri" w:eastAsia="Times New Roman" w:hAnsi="Calibri" w:cs="Calibri"/>
                <w:b/>
                <w:bCs/>
                <w:color w:val="000000"/>
              </w:rPr>
              <w:t>11</w:t>
            </w:r>
          </w:p>
        </w:tc>
        <w:tc>
          <w:tcPr>
            <w:tcW w:w="709" w:type="dxa"/>
            <w:tcBorders>
              <w:top w:val="nil"/>
              <w:left w:val="nil"/>
              <w:bottom w:val="single" w:sz="8" w:space="0" w:color="FFFFFF"/>
              <w:right w:val="single" w:sz="8" w:space="0" w:color="FFFFFF"/>
            </w:tcBorders>
            <w:shd w:val="clear" w:color="000000" w:fill="A7BFDE"/>
            <w:vAlign w:val="center"/>
            <w:hideMark/>
          </w:tcPr>
          <w:p w:rsidR="00E644FF" w:rsidRPr="000D0AC7" w:rsidRDefault="00E644FF" w:rsidP="00C10FD3">
            <w:pPr>
              <w:spacing w:after="0" w:line="240" w:lineRule="auto"/>
              <w:jc w:val="center"/>
              <w:rPr>
                <w:rFonts w:ascii="Calibri" w:eastAsia="Times New Roman" w:hAnsi="Calibri" w:cs="Calibri"/>
                <w:b/>
                <w:bCs/>
                <w:color w:val="000000"/>
              </w:rPr>
            </w:pPr>
            <w:r w:rsidRPr="000D0AC7">
              <w:rPr>
                <w:rFonts w:ascii="Calibri" w:eastAsia="Times New Roman" w:hAnsi="Calibri" w:cs="Calibri"/>
                <w:b/>
                <w:bCs/>
                <w:color w:val="000000"/>
              </w:rPr>
              <w:t>9</w:t>
            </w:r>
          </w:p>
        </w:tc>
        <w:tc>
          <w:tcPr>
            <w:tcW w:w="850" w:type="dxa"/>
            <w:tcBorders>
              <w:top w:val="nil"/>
              <w:left w:val="nil"/>
              <w:bottom w:val="single" w:sz="8" w:space="0" w:color="FFFFFF"/>
              <w:right w:val="single" w:sz="8" w:space="0" w:color="FFFFFF"/>
            </w:tcBorders>
            <w:shd w:val="clear" w:color="000000" w:fill="A7BFDE"/>
            <w:vAlign w:val="center"/>
          </w:tcPr>
          <w:p w:rsidR="00E644FF" w:rsidRPr="000D0AC7" w:rsidRDefault="00E644FF" w:rsidP="00C10FD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8</w:t>
            </w:r>
          </w:p>
        </w:tc>
        <w:tc>
          <w:tcPr>
            <w:tcW w:w="851" w:type="dxa"/>
            <w:tcBorders>
              <w:top w:val="nil"/>
              <w:left w:val="nil"/>
              <w:bottom w:val="single" w:sz="8" w:space="0" w:color="FFFFFF"/>
              <w:right w:val="single" w:sz="8" w:space="0" w:color="FFFFFF"/>
            </w:tcBorders>
            <w:shd w:val="clear" w:color="000000" w:fill="A7BFDE"/>
            <w:vAlign w:val="center"/>
          </w:tcPr>
          <w:p w:rsidR="00E644FF" w:rsidRPr="000D0AC7" w:rsidRDefault="00E644FF" w:rsidP="00C10FD3">
            <w:pPr>
              <w:spacing w:after="0" w:line="240" w:lineRule="auto"/>
              <w:jc w:val="center"/>
              <w:rPr>
                <w:rFonts w:ascii="Calibri" w:eastAsia="Times New Roman" w:hAnsi="Calibri" w:cs="Calibri"/>
                <w:b/>
                <w:bCs/>
                <w:color w:val="000000"/>
              </w:rPr>
            </w:pPr>
            <w:r w:rsidRPr="000D0AC7">
              <w:rPr>
                <w:rFonts w:ascii="Calibri" w:eastAsia="Times New Roman" w:hAnsi="Calibri" w:cs="Calibri"/>
                <w:b/>
                <w:bCs/>
                <w:color w:val="000000"/>
              </w:rPr>
              <w:t>21</w:t>
            </w:r>
          </w:p>
        </w:tc>
        <w:tc>
          <w:tcPr>
            <w:tcW w:w="992" w:type="dxa"/>
            <w:tcBorders>
              <w:top w:val="nil"/>
              <w:left w:val="nil"/>
              <w:bottom w:val="single" w:sz="8" w:space="0" w:color="FFFFFF"/>
              <w:right w:val="single" w:sz="8" w:space="0" w:color="FFFFFF"/>
            </w:tcBorders>
            <w:shd w:val="clear" w:color="000000" w:fill="A7BFDE"/>
            <w:vAlign w:val="center"/>
          </w:tcPr>
          <w:p w:rsidR="00E644FF" w:rsidRPr="000D0AC7" w:rsidRDefault="00E644FF" w:rsidP="00C10FD3">
            <w:pPr>
              <w:spacing w:after="0" w:line="240" w:lineRule="auto"/>
              <w:jc w:val="center"/>
              <w:rPr>
                <w:rFonts w:ascii="Calibri" w:eastAsia="Times New Roman" w:hAnsi="Calibri" w:cs="Calibri"/>
                <w:b/>
                <w:bCs/>
                <w:color w:val="000000"/>
              </w:rPr>
            </w:pPr>
            <w:r w:rsidRPr="000D0AC7">
              <w:rPr>
                <w:rFonts w:ascii="Calibri" w:eastAsia="Times New Roman" w:hAnsi="Calibri" w:cs="Calibri"/>
                <w:b/>
                <w:bCs/>
                <w:color w:val="000000"/>
              </w:rPr>
              <w:t>21</w:t>
            </w:r>
          </w:p>
        </w:tc>
        <w:tc>
          <w:tcPr>
            <w:tcW w:w="850" w:type="dxa"/>
            <w:tcBorders>
              <w:top w:val="nil"/>
              <w:left w:val="nil"/>
              <w:bottom w:val="single" w:sz="8" w:space="0" w:color="FFFFFF"/>
              <w:right w:val="single" w:sz="8" w:space="0" w:color="FFFFFF"/>
            </w:tcBorders>
            <w:shd w:val="clear" w:color="000000" w:fill="A7BFDE"/>
            <w:vAlign w:val="center"/>
          </w:tcPr>
          <w:p w:rsidR="00E644FF" w:rsidRPr="000D0AC7" w:rsidRDefault="00E644FF" w:rsidP="00C10FD3">
            <w:pPr>
              <w:spacing w:after="0" w:line="240" w:lineRule="auto"/>
              <w:jc w:val="center"/>
              <w:rPr>
                <w:rFonts w:ascii="Calibri" w:eastAsia="Times New Roman" w:hAnsi="Calibri" w:cs="Calibri"/>
                <w:b/>
                <w:bCs/>
                <w:color w:val="000000"/>
              </w:rPr>
            </w:pPr>
            <w:r w:rsidRPr="000D0AC7">
              <w:rPr>
                <w:rFonts w:ascii="Calibri" w:eastAsia="Times New Roman" w:hAnsi="Calibri" w:cs="Calibri"/>
                <w:b/>
                <w:bCs/>
                <w:color w:val="000000"/>
              </w:rPr>
              <w:t>15</w:t>
            </w:r>
          </w:p>
        </w:tc>
        <w:tc>
          <w:tcPr>
            <w:tcW w:w="851" w:type="dxa"/>
            <w:tcBorders>
              <w:top w:val="nil"/>
              <w:left w:val="nil"/>
              <w:bottom w:val="single" w:sz="8" w:space="0" w:color="FFFFFF"/>
              <w:right w:val="single" w:sz="8" w:space="0" w:color="FFFFFF"/>
            </w:tcBorders>
            <w:shd w:val="clear" w:color="000000" w:fill="A7BFDE"/>
            <w:vAlign w:val="center"/>
          </w:tcPr>
          <w:p w:rsidR="00E644FF" w:rsidRPr="000D0AC7" w:rsidRDefault="00E644FF" w:rsidP="00C10FD3">
            <w:pPr>
              <w:spacing w:after="0" w:line="240" w:lineRule="auto"/>
              <w:jc w:val="center"/>
              <w:rPr>
                <w:rFonts w:ascii="Calibri" w:eastAsia="Times New Roman" w:hAnsi="Calibri" w:cs="Calibri"/>
                <w:b/>
                <w:bCs/>
                <w:color w:val="000000"/>
              </w:rPr>
            </w:pPr>
            <w:r w:rsidRPr="000D0AC7">
              <w:rPr>
                <w:rFonts w:ascii="Calibri" w:eastAsia="Times New Roman" w:hAnsi="Calibri" w:cs="Calibri"/>
                <w:b/>
                <w:bCs/>
                <w:color w:val="000000"/>
              </w:rPr>
              <w:t>11</w:t>
            </w:r>
          </w:p>
        </w:tc>
        <w:tc>
          <w:tcPr>
            <w:tcW w:w="992" w:type="dxa"/>
            <w:tcBorders>
              <w:top w:val="nil"/>
              <w:left w:val="nil"/>
              <w:bottom w:val="single" w:sz="8" w:space="0" w:color="FFFFFF"/>
              <w:right w:val="single" w:sz="8" w:space="0" w:color="FFFFFF"/>
            </w:tcBorders>
            <w:shd w:val="clear" w:color="000000" w:fill="A7BFDE"/>
            <w:vAlign w:val="center"/>
          </w:tcPr>
          <w:p w:rsidR="00E644FF" w:rsidRPr="000D0AC7" w:rsidRDefault="00E644FF" w:rsidP="00C10FD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11</w:t>
            </w:r>
          </w:p>
        </w:tc>
      </w:tr>
    </w:tbl>
    <w:p w:rsidR="00E644FF" w:rsidRDefault="00E644FF" w:rsidP="00E644FF">
      <w:pPr>
        <w:jc w:val="both"/>
        <w:rPr>
          <w:rFonts w:cstheme="minorHAnsi"/>
          <w:sz w:val="24"/>
          <w:szCs w:val="24"/>
        </w:rPr>
      </w:pPr>
    </w:p>
    <w:p w:rsidR="00E644FF" w:rsidRDefault="00E644FF" w:rsidP="00E644FF">
      <w:pPr>
        <w:jc w:val="both"/>
        <w:rPr>
          <w:rFonts w:cstheme="minorHAnsi"/>
          <w:sz w:val="24"/>
          <w:szCs w:val="24"/>
        </w:rPr>
      </w:pPr>
    </w:p>
    <w:p w:rsidR="00E644FF" w:rsidRDefault="00E644FF" w:rsidP="00E644FF">
      <w:pPr>
        <w:jc w:val="both"/>
        <w:rPr>
          <w:rFonts w:cstheme="minorHAnsi"/>
          <w:sz w:val="24"/>
          <w:szCs w:val="24"/>
        </w:rPr>
      </w:pPr>
    </w:p>
    <w:p w:rsidR="00E644FF" w:rsidRDefault="00E644FF" w:rsidP="00E644FF">
      <w:pPr>
        <w:jc w:val="both"/>
        <w:rPr>
          <w:rFonts w:cstheme="minorHAnsi"/>
          <w:sz w:val="24"/>
          <w:szCs w:val="24"/>
        </w:rPr>
      </w:pPr>
    </w:p>
    <w:p w:rsidR="00E644FF" w:rsidRDefault="00E644FF" w:rsidP="00E644FF">
      <w:pPr>
        <w:jc w:val="both"/>
        <w:rPr>
          <w:rFonts w:cstheme="minorHAnsi"/>
          <w:sz w:val="24"/>
          <w:szCs w:val="24"/>
        </w:rPr>
      </w:pPr>
    </w:p>
    <w:p w:rsidR="00E644FF" w:rsidRDefault="00E644FF" w:rsidP="00E644FF">
      <w:pPr>
        <w:jc w:val="both"/>
        <w:rPr>
          <w:rFonts w:cstheme="minorHAnsi"/>
          <w:sz w:val="24"/>
          <w:szCs w:val="24"/>
        </w:rPr>
      </w:pPr>
    </w:p>
    <w:p w:rsidR="00E644FF" w:rsidRDefault="00E644FF" w:rsidP="00E644FF">
      <w:pPr>
        <w:jc w:val="both"/>
        <w:rPr>
          <w:rFonts w:cstheme="minorHAnsi"/>
          <w:sz w:val="24"/>
          <w:szCs w:val="24"/>
        </w:rPr>
      </w:pPr>
    </w:p>
    <w:p w:rsidR="00E644FF" w:rsidRDefault="00E644FF" w:rsidP="00E644FF">
      <w:pPr>
        <w:jc w:val="both"/>
        <w:rPr>
          <w:rFonts w:cstheme="minorHAnsi"/>
          <w:sz w:val="24"/>
          <w:szCs w:val="24"/>
        </w:rPr>
      </w:pPr>
      <w:proofErr w:type="spellStart"/>
      <w:r>
        <w:rPr>
          <w:rFonts w:cstheme="minorHAnsi"/>
          <w:sz w:val="24"/>
          <w:szCs w:val="24"/>
        </w:rPr>
        <w:lastRenderedPageBreak/>
        <w:t>ÖzÜ’nün</w:t>
      </w:r>
      <w:proofErr w:type="spellEnd"/>
      <w:r>
        <w:rPr>
          <w:rFonts w:cstheme="minorHAnsi"/>
          <w:sz w:val="24"/>
          <w:szCs w:val="24"/>
        </w:rPr>
        <w:t xml:space="preserve"> ayrıca 2000’den sonra kurulan Türkiye’deki tüm üniversiteler içinde 1. sıraya; tıp fakültesi olmayan vakıf üniversiteleri içinde Bilkent, Sabancı, Doğuş ve Atılım Üniversiteleri’nden sonra 5. sıraya yükseldiği, </w:t>
      </w:r>
      <w:r w:rsidRPr="002B5FA0">
        <w:rPr>
          <w:rFonts w:cstheme="minorHAnsi"/>
          <w:b/>
          <w:sz w:val="24"/>
          <w:szCs w:val="24"/>
        </w:rPr>
        <w:t>Tablo 6</w:t>
      </w:r>
      <w:r>
        <w:rPr>
          <w:rFonts w:cstheme="minorHAnsi"/>
          <w:sz w:val="24"/>
          <w:szCs w:val="24"/>
        </w:rPr>
        <w:t xml:space="preserve">’da görülmektedir. </w:t>
      </w:r>
    </w:p>
    <w:p w:rsidR="00E644FF" w:rsidRPr="00234C8D" w:rsidRDefault="00E644FF" w:rsidP="00E644FF">
      <w:pPr>
        <w:rPr>
          <w:rFonts w:cstheme="minorHAnsi"/>
          <w:b/>
          <w:sz w:val="24"/>
          <w:szCs w:val="24"/>
        </w:rPr>
      </w:pPr>
      <w:r w:rsidRPr="00234C8D">
        <w:rPr>
          <w:rFonts w:cstheme="minorHAnsi"/>
          <w:b/>
          <w:sz w:val="24"/>
          <w:szCs w:val="24"/>
        </w:rPr>
        <w:t>Tablo 6:</w:t>
      </w:r>
    </w:p>
    <w:tbl>
      <w:tblPr>
        <w:tblW w:w="9260" w:type="dxa"/>
        <w:tblInd w:w="55" w:type="dxa"/>
        <w:tblCellMar>
          <w:left w:w="70" w:type="dxa"/>
          <w:right w:w="70" w:type="dxa"/>
        </w:tblCellMar>
        <w:tblLook w:val="04A0" w:firstRow="1" w:lastRow="0" w:firstColumn="1" w:lastColumn="0" w:noHBand="0" w:noVBand="1"/>
      </w:tblPr>
      <w:tblGrid>
        <w:gridCol w:w="1480"/>
        <w:gridCol w:w="778"/>
        <w:gridCol w:w="778"/>
        <w:gridCol w:w="778"/>
        <w:gridCol w:w="778"/>
        <w:gridCol w:w="778"/>
        <w:gridCol w:w="778"/>
        <w:gridCol w:w="778"/>
        <w:gridCol w:w="778"/>
        <w:gridCol w:w="778"/>
        <w:gridCol w:w="778"/>
      </w:tblGrid>
      <w:tr w:rsidR="00E644FF" w:rsidRPr="00D67F66" w:rsidTr="00C10FD3">
        <w:trPr>
          <w:trHeight w:val="1184"/>
        </w:trPr>
        <w:tc>
          <w:tcPr>
            <w:tcW w:w="1480" w:type="dxa"/>
            <w:tcBorders>
              <w:top w:val="single" w:sz="8" w:space="0" w:color="FFFFFF"/>
              <w:left w:val="single" w:sz="8" w:space="0" w:color="FFFFFF"/>
              <w:bottom w:val="nil"/>
              <w:right w:val="single" w:sz="8" w:space="0" w:color="FFFFFF"/>
            </w:tcBorders>
            <w:shd w:val="clear" w:color="000000" w:fill="4F81BD"/>
            <w:vAlign w:val="center"/>
          </w:tcPr>
          <w:p w:rsidR="00E644FF" w:rsidRPr="000D0AC7" w:rsidRDefault="00E644FF" w:rsidP="00C10FD3">
            <w:pPr>
              <w:spacing w:after="0" w:line="240" w:lineRule="auto"/>
              <w:jc w:val="center"/>
              <w:rPr>
                <w:rFonts w:ascii="Calibri" w:eastAsia="Times New Roman" w:hAnsi="Calibri" w:cs="Calibri"/>
                <w:b/>
                <w:bCs/>
                <w:color w:val="FFFFFF"/>
              </w:rPr>
            </w:pPr>
            <w:proofErr w:type="gramStart"/>
            <w:r w:rsidRPr="000D0AC7">
              <w:rPr>
                <w:rFonts w:ascii="Calibri" w:eastAsia="Times New Roman" w:hAnsi="Calibri" w:cs="Calibri"/>
                <w:b/>
                <w:bCs/>
                <w:color w:val="FFFFFF"/>
              </w:rPr>
              <w:t>URAP  TÜRKİYE</w:t>
            </w:r>
            <w:proofErr w:type="gramEnd"/>
            <w:r w:rsidRPr="000D0AC7">
              <w:rPr>
                <w:rFonts w:ascii="Calibri" w:eastAsia="Times New Roman" w:hAnsi="Calibri" w:cs="Calibri"/>
                <w:b/>
                <w:bCs/>
                <w:color w:val="FFFFFF"/>
              </w:rPr>
              <w:t xml:space="preserve"> </w:t>
            </w:r>
          </w:p>
        </w:tc>
        <w:tc>
          <w:tcPr>
            <w:tcW w:w="3890" w:type="dxa"/>
            <w:gridSpan w:val="5"/>
            <w:tcBorders>
              <w:top w:val="single" w:sz="8" w:space="0" w:color="FFFFFF"/>
              <w:left w:val="nil"/>
              <w:bottom w:val="single" w:sz="12" w:space="0" w:color="FFFFFF"/>
              <w:right w:val="single" w:sz="8" w:space="0" w:color="FFFFFF"/>
            </w:tcBorders>
            <w:shd w:val="clear" w:color="000000" w:fill="4F81BD"/>
            <w:vAlign w:val="center"/>
            <w:hideMark/>
          </w:tcPr>
          <w:p w:rsidR="00E644FF" w:rsidRPr="00D67F66" w:rsidRDefault="00E644FF" w:rsidP="00C10FD3">
            <w:pPr>
              <w:spacing w:after="0" w:line="240" w:lineRule="auto"/>
              <w:jc w:val="center"/>
              <w:rPr>
                <w:rFonts w:ascii="Calibri" w:eastAsia="Times New Roman" w:hAnsi="Calibri" w:cs="Calibri"/>
                <w:b/>
                <w:bCs/>
                <w:color w:val="FFFFFF"/>
              </w:rPr>
            </w:pPr>
            <w:r w:rsidRPr="00D67F66">
              <w:rPr>
                <w:rFonts w:ascii="Calibri" w:eastAsia="Times New Roman" w:hAnsi="Calibri" w:cs="Calibri"/>
                <w:b/>
                <w:bCs/>
                <w:color w:val="FFFFFF"/>
              </w:rPr>
              <w:t xml:space="preserve">2000 yılından Sonra Kurulan </w:t>
            </w:r>
            <w:r>
              <w:rPr>
                <w:rFonts w:ascii="Calibri" w:eastAsia="Times New Roman" w:hAnsi="Calibri" w:cs="Calibri"/>
                <w:b/>
                <w:bCs/>
                <w:color w:val="FFFFFF"/>
              </w:rPr>
              <w:t>Ü</w:t>
            </w:r>
            <w:r w:rsidRPr="000D0AC7">
              <w:rPr>
                <w:rFonts w:ascii="Calibri" w:eastAsia="Times New Roman" w:hAnsi="Calibri" w:cs="Calibri"/>
                <w:b/>
                <w:bCs/>
                <w:color w:val="FFFFFF"/>
              </w:rPr>
              <w:t>niversite</w:t>
            </w:r>
            <w:r w:rsidRPr="00D67F66">
              <w:rPr>
                <w:rFonts w:ascii="Calibri" w:eastAsia="Times New Roman" w:hAnsi="Calibri" w:cs="Calibri"/>
                <w:b/>
                <w:bCs/>
                <w:color w:val="FFFFFF"/>
              </w:rPr>
              <w:t xml:space="preserve"> Genel Sırlaması</w:t>
            </w:r>
          </w:p>
        </w:tc>
        <w:tc>
          <w:tcPr>
            <w:tcW w:w="3890" w:type="dxa"/>
            <w:gridSpan w:val="5"/>
            <w:tcBorders>
              <w:top w:val="single" w:sz="8" w:space="0" w:color="FFFFFF"/>
              <w:left w:val="nil"/>
              <w:bottom w:val="single" w:sz="12" w:space="0" w:color="FFFFFF"/>
              <w:right w:val="nil"/>
            </w:tcBorders>
            <w:shd w:val="clear" w:color="000000" w:fill="4F81BD"/>
            <w:vAlign w:val="center"/>
            <w:hideMark/>
          </w:tcPr>
          <w:p w:rsidR="00E644FF" w:rsidRDefault="00E644FF" w:rsidP="00C10FD3">
            <w:pPr>
              <w:spacing w:after="0" w:line="240" w:lineRule="auto"/>
              <w:jc w:val="center"/>
              <w:rPr>
                <w:rFonts w:ascii="Calibri" w:eastAsia="Times New Roman" w:hAnsi="Calibri" w:cs="Calibri"/>
                <w:b/>
                <w:bCs/>
                <w:color w:val="FFFFFF"/>
              </w:rPr>
            </w:pPr>
            <w:r w:rsidRPr="00D67F66">
              <w:rPr>
                <w:rFonts w:ascii="Calibri" w:eastAsia="Times New Roman" w:hAnsi="Calibri" w:cs="Calibri"/>
                <w:b/>
                <w:bCs/>
                <w:color w:val="FFFFFF"/>
              </w:rPr>
              <w:t>Tıp Fak</w:t>
            </w:r>
            <w:r>
              <w:rPr>
                <w:rFonts w:ascii="Calibri" w:eastAsia="Times New Roman" w:hAnsi="Calibri" w:cs="Calibri"/>
                <w:b/>
                <w:bCs/>
                <w:color w:val="FFFFFF"/>
              </w:rPr>
              <w:t>ü</w:t>
            </w:r>
            <w:r w:rsidRPr="00D67F66">
              <w:rPr>
                <w:rFonts w:ascii="Calibri" w:eastAsia="Times New Roman" w:hAnsi="Calibri" w:cs="Calibri"/>
                <w:b/>
                <w:bCs/>
                <w:color w:val="FFFFFF"/>
              </w:rPr>
              <w:t xml:space="preserve">ltesi Olmayan Vakıf </w:t>
            </w:r>
          </w:p>
          <w:p w:rsidR="00E644FF" w:rsidRPr="00D67F66" w:rsidRDefault="00E644FF" w:rsidP="00C10FD3">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Ü</w:t>
            </w:r>
            <w:r w:rsidRPr="000D0AC7">
              <w:rPr>
                <w:rFonts w:ascii="Calibri" w:eastAsia="Times New Roman" w:hAnsi="Calibri" w:cs="Calibri"/>
                <w:b/>
                <w:bCs/>
                <w:color w:val="FFFFFF"/>
              </w:rPr>
              <w:t>niversite</w:t>
            </w:r>
            <w:r>
              <w:rPr>
                <w:rFonts w:ascii="Calibri" w:eastAsia="Times New Roman" w:hAnsi="Calibri" w:cs="Calibri"/>
                <w:b/>
                <w:bCs/>
                <w:color w:val="FFFFFF"/>
              </w:rPr>
              <w:t>ler</w:t>
            </w:r>
            <w:r w:rsidRPr="00D67F66">
              <w:rPr>
                <w:rFonts w:ascii="Calibri" w:eastAsia="Times New Roman" w:hAnsi="Calibri" w:cs="Calibri"/>
                <w:b/>
                <w:bCs/>
                <w:color w:val="FFFFFF"/>
              </w:rPr>
              <w:t>i Sıralaması</w:t>
            </w:r>
          </w:p>
        </w:tc>
      </w:tr>
      <w:tr w:rsidR="00E644FF" w:rsidRPr="00D67F66" w:rsidTr="00C10FD3">
        <w:trPr>
          <w:trHeight w:val="614"/>
        </w:trPr>
        <w:tc>
          <w:tcPr>
            <w:tcW w:w="1480" w:type="dxa"/>
            <w:tcBorders>
              <w:top w:val="nil"/>
              <w:left w:val="single" w:sz="8" w:space="0" w:color="FFFFFF"/>
              <w:bottom w:val="single" w:sz="12" w:space="0" w:color="FFFFFF"/>
              <w:right w:val="single" w:sz="8" w:space="0" w:color="FFFFFF"/>
            </w:tcBorders>
            <w:shd w:val="clear" w:color="000000" w:fill="4F81BD"/>
            <w:vAlign w:val="center"/>
          </w:tcPr>
          <w:p w:rsidR="00E644FF" w:rsidRPr="000D0AC7" w:rsidRDefault="00E644FF" w:rsidP="00C10FD3">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Ü</w:t>
            </w:r>
            <w:r w:rsidRPr="000D0AC7">
              <w:rPr>
                <w:rFonts w:ascii="Calibri" w:eastAsia="Times New Roman" w:hAnsi="Calibri" w:cs="Calibri"/>
                <w:b/>
                <w:bCs/>
                <w:color w:val="FFFFFF"/>
              </w:rPr>
              <w:t>niversite</w:t>
            </w:r>
          </w:p>
        </w:tc>
        <w:tc>
          <w:tcPr>
            <w:tcW w:w="778" w:type="dxa"/>
            <w:tcBorders>
              <w:top w:val="nil"/>
              <w:left w:val="nil"/>
              <w:bottom w:val="single" w:sz="12" w:space="0" w:color="FFFFFF"/>
              <w:right w:val="single" w:sz="8" w:space="0" w:color="FFFFFF"/>
            </w:tcBorders>
            <w:shd w:val="clear" w:color="000000" w:fill="4F81BD"/>
            <w:vAlign w:val="center"/>
          </w:tcPr>
          <w:p w:rsidR="00E644FF" w:rsidRPr="00D67F66" w:rsidRDefault="00E644FF" w:rsidP="00C10FD3">
            <w:pPr>
              <w:spacing w:after="0" w:line="240" w:lineRule="auto"/>
              <w:jc w:val="center"/>
              <w:rPr>
                <w:rFonts w:ascii="Calibri" w:eastAsia="Times New Roman" w:hAnsi="Calibri" w:cs="Calibri"/>
                <w:color w:val="FFFFFF"/>
              </w:rPr>
            </w:pPr>
            <w:r w:rsidRPr="00D67F66">
              <w:rPr>
                <w:rFonts w:ascii="Calibri" w:eastAsia="Times New Roman" w:hAnsi="Calibri" w:cs="Calibri"/>
                <w:color w:val="FFFFFF"/>
              </w:rPr>
              <w:t>2011</w:t>
            </w:r>
          </w:p>
        </w:tc>
        <w:tc>
          <w:tcPr>
            <w:tcW w:w="778" w:type="dxa"/>
            <w:tcBorders>
              <w:top w:val="nil"/>
              <w:left w:val="nil"/>
              <w:bottom w:val="single" w:sz="12" w:space="0" w:color="FFFFFF"/>
              <w:right w:val="single" w:sz="8" w:space="0" w:color="FFFFFF"/>
            </w:tcBorders>
            <w:shd w:val="clear" w:color="000000" w:fill="4F81BD"/>
            <w:vAlign w:val="center"/>
            <w:hideMark/>
          </w:tcPr>
          <w:p w:rsidR="00E644FF" w:rsidRPr="00D67F66" w:rsidRDefault="00E644FF" w:rsidP="00C10FD3">
            <w:pPr>
              <w:spacing w:after="0" w:line="240" w:lineRule="auto"/>
              <w:jc w:val="center"/>
              <w:rPr>
                <w:rFonts w:ascii="Calibri" w:eastAsia="Times New Roman" w:hAnsi="Calibri" w:cs="Calibri"/>
                <w:color w:val="FFFFFF"/>
              </w:rPr>
            </w:pPr>
            <w:r w:rsidRPr="00D67F66">
              <w:rPr>
                <w:rFonts w:ascii="Calibri" w:eastAsia="Times New Roman" w:hAnsi="Calibri" w:cs="Calibri"/>
                <w:color w:val="FFFFFF"/>
              </w:rPr>
              <w:t>2012</w:t>
            </w:r>
          </w:p>
        </w:tc>
        <w:tc>
          <w:tcPr>
            <w:tcW w:w="778" w:type="dxa"/>
            <w:tcBorders>
              <w:top w:val="nil"/>
              <w:left w:val="nil"/>
              <w:bottom w:val="single" w:sz="12" w:space="0" w:color="FFFFFF"/>
              <w:right w:val="single" w:sz="8" w:space="0" w:color="FFFFFF"/>
            </w:tcBorders>
            <w:shd w:val="clear" w:color="000000" w:fill="4F81BD"/>
            <w:vAlign w:val="center"/>
            <w:hideMark/>
          </w:tcPr>
          <w:p w:rsidR="00E644FF" w:rsidRPr="00D67F66" w:rsidRDefault="00E644FF" w:rsidP="00C10FD3">
            <w:pPr>
              <w:spacing w:after="0" w:line="240" w:lineRule="auto"/>
              <w:jc w:val="center"/>
              <w:rPr>
                <w:rFonts w:ascii="Calibri" w:eastAsia="Times New Roman" w:hAnsi="Calibri" w:cs="Calibri"/>
                <w:color w:val="FFFFFF"/>
              </w:rPr>
            </w:pPr>
            <w:r w:rsidRPr="00D67F66">
              <w:rPr>
                <w:rFonts w:ascii="Calibri" w:eastAsia="Times New Roman" w:hAnsi="Calibri" w:cs="Calibri"/>
                <w:color w:val="FFFFFF"/>
              </w:rPr>
              <w:t>2013</w:t>
            </w:r>
          </w:p>
        </w:tc>
        <w:tc>
          <w:tcPr>
            <w:tcW w:w="778" w:type="dxa"/>
            <w:tcBorders>
              <w:top w:val="nil"/>
              <w:left w:val="nil"/>
              <w:bottom w:val="single" w:sz="12" w:space="0" w:color="FFFFFF"/>
              <w:right w:val="single" w:sz="8" w:space="0" w:color="FFFFFF"/>
            </w:tcBorders>
            <w:shd w:val="clear" w:color="000000" w:fill="4F81BD"/>
            <w:vAlign w:val="center"/>
            <w:hideMark/>
          </w:tcPr>
          <w:p w:rsidR="00E644FF" w:rsidRPr="00D67F66" w:rsidRDefault="00E644FF" w:rsidP="00C10FD3">
            <w:pPr>
              <w:spacing w:after="0" w:line="240" w:lineRule="auto"/>
              <w:jc w:val="center"/>
              <w:rPr>
                <w:rFonts w:ascii="Calibri" w:eastAsia="Times New Roman" w:hAnsi="Calibri" w:cs="Calibri"/>
                <w:color w:val="FFFFFF"/>
              </w:rPr>
            </w:pPr>
            <w:r w:rsidRPr="00D67F66">
              <w:rPr>
                <w:rFonts w:ascii="Calibri" w:eastAsia="Times New Roman" w:hAnsi="Calibri" w:cs="Calibri"/>
                <w:color w:val="FFFFFF"/>
              </w:rPr>
              <w:t>2014</w:t>
            </w:r>
          </w:p>
        </w:tc>
        <w:tc>
          <w:tcPr>
            <w:tcW w:w="778" w:type="dxa"/>
            <w:tcBorders>
              <w:top w:val="nil"/>
              <w:left w:val="nil"/>
              <w:bottom w:val="single" w:sz="12" w:space="0" w:color="FFFFFF"/>
              <w:right w:val="single" w:sz="8" w:space="0" w:color="FFFFFF"/>
            </w:tcBorders>
            <w:shd w:val="clear" w:color="000000" w:fill="4F81BD"/>
            <w:vAlign w:val="center"/>
            <w:hideMark/>
          </w:tcPr>
          <w:p w:rsidR="00E644FF" w:rsidRPr="00D67F66" w:rsidRDefault="00E644FF" w:rsidP="00C10FD3">
            <w:pPr>
              <w:spacing w:after="0" w:line="240" w:lineRule="auto"/>
              <w:jc w:val="center"/>
              <w:rPr>
                <w:rFonts w:ascii="Calibri" w:eastAsia="Times New Roman" w:hAnsi="Calibri" w:cs="Calibri"/>
                <w:color w:val="FFFFFF"/>
              </w:rPr>
            </w:pPr>
            <w:r w:rsidRPr="00D67F66">
              <w:rPr>
                <w:rFonts w:ascii="Calibri" w:eastAsia="Times New Roman" w:hAnsi="Calibri" w:cs="Calibri"/>
                <w:color w:val="FFFFFF"/>
              </w:rPr>
              <w:t>201</w:t>
            </w:r>
            <w:r>
              <w:rPr>
                <w:rFonts w:ascii="Calibri" w:eastAsia="Times New Roman" w:hAnsi="Calibri" w:cs="Calibri"/>
                <w:color w:val="FFFFFF"/>
              </w:rPr>
              <w:t>5</w:t>
            </w:r>
          </w:p>
        </w:tc>
        <w:tc>
          <w:tcPr>
            <w:tcW w:w="778" w:type="dxa"/>
            <w:tcBorders>
              <w:top w:val="nil"/>
              <w:left w:val="nil"/>
              <w:bottom w:val="single" w:sz="12" w:space="0" w:color="FFFFFF"/>
              <w:right w:val="single" w:sz="8" w:space="0" w:color="FFFFFF"/>
            </w:tcBorders>
            <w:shd w:val="clear" w:color="000000" w:fill="4F81BD"/>
            <w:vAlign w:val="center"/>
          </w:tcPr>
          <w:p w:rsidR="00E644FF" w:rsidRPr="00D67F66" w:rsidRDefault="00E644FF" w:rsidP="00C10FD3">
            <w:pPr>
              <w:spacing w:after="0" w:line="240" w:lineRule="auto"/>
              <w:jc w:val="center"/>
              <w:rPr>
                <w:rFonts w:ascii="Calibri" w:eastAsia="Times New Roman" w:hAnsi="Calibri" w:cs="Calibri"/>
                <w:color w:val="FFFFFF"/>
              </w:rPr>
            </w:pPr>
            <w:r w:rsidRPr="00D67F66">
              <w:rPr>
                <w:rFonts w:ascii="Calibri" w:eastAsia="Times New Roman" w:hAnsi="Calibri" w:cs="Calibri"/>
                <w:color w:val="FFFFFF"/>
              </w:rPr>
              <w:t>2011</w:t>
            </w:r>
          </w:p>
        </w:tc>
        <w:tc>
          <w:tcPr>
            <w:tcW w:w="778" w:type="dxa"/>
            <w:tcBorders>
              <w:top w:val="nil"/>
              <w:left w:val="nil"/>
              <w:bottom w:val="single" w:sz="12" w:space="0" w:color="FFFFFF"/>
              <w:right w:val="single" w:sz="8" w:space="0" w:color="FFFFFF"/>
            </w:tcBorders>
            <w:shd w:val="clear" w:color="000000" w:fill="4F81BD"/>
            <w:vAlign w:val="center"/>
          </w:tcPr>
          <w:p w:rsidR="00E644FF" w:rsidRPr="00D67F66" w:rsidRDefault="00E644FF" w:rsidP="00C10FD3">
            <w:pPr>
              <w:spacing w:after="0" w:line="240" w:lineRule="auto"/>
              <w:jc w:val="center"/>
              <w:rPr>
                <w:rFonts w:ascii="Calibri" w:eastAsia="Times New Roman" w:hAnsi="Calibri" w:cs="Calibri"/>
                <w:color w:val="FFFFFF"/>
              </w:rPr>
            </w:pPr>
            <w:r w:rsidRPr="00D67F66">
              <w:rPr>
                <w:rFonts w:ascii="Calibri" w:eastAsia="Times New Roman" w:hAnsi="Calibri" w:cs="Calibri"/>
                <w:color w:val="FFFFFF"/>
              </w:rPr>
              <w:t>2012</w:t>
            </w:r>
          </w:p>
        </w:tc>
        <w:tc>
          <w:tcPr>
            <w:tcW w:w="778" w:type="dxa"/>
            <w:tcBorders>
              <w:top w:val="nil"/>
              <w:left w:val="nil"/>
              <w:bottom w:val="single" w:sz="12" w:space="0" w:color="FFFFFF"/>
              <w:right w:val="single" w:sz="8" w:space="0" w:color="FFFFFF"/>
            </w:tcBorders>
            <w:shd w:val="clear" w:color="000000" w:fill="4F81BD"/>
            <w:vAlign w:val="center"/>
          </w:tcPr>
          <w:p w:rsidR="00E644FF" w:rsidRPr="00D67F66" w:rsidRDefault="00E644FF" w:rsidP="00C10FD3">
            <w:pPr>
              <w:spacing w:after="0" w:line="240" w:lineRule="auto"/>
              <w:jc w:val="center"/>
              <w:rPr>
                <w:rFonts w:ascii="Calibri" w:eastAsia="Times New Roman" w:hAnsi="Calibri" w:cs="Calibri"/>
                <w:color w:val="FFFFFF"/>
              </w:rPr>
            </w:pPr>
            <w:r w:rsidRPr="00D67F66">
              <w:rPr>
                <w:rFonts w:ascii="Calibri" w:eastAsia="Times New Roman" w:hAnsi="Calibri" w:cs="Calibri"/>
                <w:color w:val="FFFFFF"/>
              </w:rPr>
              <w:t>2013</w:t>
            </w:r>
          </w:p>
        </w:tc>
        <w:tc>
          <w:tcPr>
            <w:tcW w:w="778" w:type="dxa"/>
            <w:tcBorders>
              <w:top w:val="nil"/>
              <w:left w:val="nil"/>
              <w:bottom w:val="single" w:sz="12" w:space="0" w:color="FFFFFF"/>
              <w:right w:val="single" w:sz="8" w:space="0" w:color="FFFFFF"/>
            </w:tcBorders>
            <w:shd w:val="clear" w:color="000000" w:fill="4F81BD"/>
            <w:vAlign w:val="center"/>
          </w:tcPr>
          <w:p w:rsidR="00E644FF" w:rsidRPr="00D67F66" w:rsidRDefault="00E644FF" w:rsidP="00C10FD3">
            <w:pPr>
              <w:spacing w:after="0" w:line="240" w:lineRule="auto"/>
              <w:jc w:val="center"/>
              <w:rPr>
                <w:rFonts w:ascii="Calibri" w:eastAsia="Times New Roman" w:hAnsi="Calibri" w:cs="Calibri"/>
                <w:color w:val="FFFFFF"/>
              </w:rPr>
            </w:pPr>
            <w:r w:rsidRPr="00D67F66">
              <w:rPr>
                <w:rFonts w:ascii="Calibri" w:eastAsia="Times New Roman" w:hAnsi="Calibri" w:cs="Calibri"/>
                <w:color w:val="FFFFFF"/>
              </w:rPr>
              <w:t>2014</w:t>
            </w:r>
          </w:p>
        </w:tc>
        <w:tc>
          <w:tcPr>
            <w:tcW w:w="778" w:type="dxa"/>
            <w:tcBorders>
              <w:top w:val="nil"/>
              <w:left w:val="nil"/>
              <w:bottom w:val="single" w:sz="12" w:space="0" w:color="FFFFFF"/>
              <w:right w:val="single" w:sz="8" w:space="0" w:color="FFFFFF"/>
            </w:tcBorders>
            <w:shd w:val="clear" w:color="000000" w:fill="4F81BD"/>
            <w:vAlign w:val="center"/>
          </w:tcPr>
          <w:p w:rsidR="00E644FF" w:rsidRPr="00D67F66" w:rsidRDefault="00E644FF" w:rsidP="00C10FD3">
            <w:pPr>
              <w:spacing w:after="0" w:line="240" w:lineRule="auto"/>
              <w:jc w:val="center"/>
              <w:rPr>
                <w:rFonts w:ascii="Calibri" w:eastAsia="Times New Roman" w:hAnsi="Calibri" w:cs="Calibri"/>
                <w:color w:val="FFFFFF"/>
              </w:rPr>
            </w:pPr>
            <w:r>
              <w:rPr>
                <w:rFonts w:ascii="Calibri" w:eastAsia="Times New Roman" w:hAnsi="Calibri" w:cs="Calibri"/>
                <w:color w:val="FFFFFF"/>
              </w:rPr>
              <w:t>2015</w:t>
            </w:r>
          </w:p>
        </w:tc>
      </w:tr>
      <w:tr w:rsidR="00E644FF" w:rsidRPr="00D67F66" w:rsidTr="00C10FD3">
        <w:trPr>
          <w:trHeight w:val="394"/>
        </w:trPr>
        <w:tc>
          <w:tcPr>
            <w:tcW w:w="1480" w:type="dxa"/>
            <w:tcBorders>
              <w:top w:val="nil"/>
              <w:left w:val="single" w:sz="8" w:space="0" w:color="FFFFFF"/>
              <w:bottom w:val="nil"/>
              <w:right w:val="single" w:sz="12" w:space="0" w:color="FFFFFF"/>
            </w:tcBorders>
            <w:shd w:val="clear" w:color="000000" w:fill="4F81BD"/>
            <w:vAlign w:val="center"/>
          </w:tcPr>
          <w:p w:rsidR="00E644FF" w:rsidRPr="00FB0583" w:rsidRDefault="00E644FF" w:rsidP="00C10FD3">
            <w:pPr>
              <w:spacing w:after="0" w:line="240" w:lineRule="auto"/>
              <w:jc w:val="center"/>
              <w:rPr>
                <w:rFonts w:ascii="Calibri" w:eastAsia="Times New Roman" w:hAnsi="Calibri" w:cs="Calibri"/>
                <w:b/>
                <w:bCs/>
                <w:color w:val="FFFFFF"/>
              </w:rPr>
            </w:pPr>
            <w:r w:rsidRPr="00FB0583">
              <w:rPr>
                <w:rFonts w:ascii="Calibri" w:eastAsia="Times New Roman" w:hAnsi="Calibri" w:cs="Calibri"/>
                <w:b/>
                <w:bCs/>
                <w:color w:val="FFFFFF"/>
              </w:rPr>
              <w:t>Bilkent</w:t>
            </w:r>
          </w:p>
        </w:tc>
        <w:tc>
          <w:tcPr>
            <w:tcW w:w="778" w:type="dxa"/>
            <w:tcBorders>
              <w:top w:val="nil"/>
              <w:left w:val="nil"/>
              <w:bottom w:val="single" w:sz="8" w:space="0" w:color="FFFFFF"/>
              <w:right w:val="single" w:sz="8" w:space="0" w:color="FFFFFF"/>
            </w:tcBorders>
            <w:shd w:val="clear" w:color="000000" w:fill="D3DFEE"/>
            <w:vAlign w:val="center"/>
          </w:tcPr>
          <w:p w:rsidR="00E644FF" w:rsidRPr="00D67F66" w:rsidRDefault="00E644FF" w:rsidP="00C10FD3">
            <w:pPr>
              <w:spacing w:after="0" w:line="240" w:lineRule="auto"/>
              <w:jc w:val="center"/>
              <w:rPr>
                <w:rFonts w:ascii="Calibri" w:eastAsia="Times New Roman" w:hAnsi="Calibri" w:cs="Calibri"/>
                <w:color w:val="000000"/>
              </w:rPr>
            </w:pPr>
            <w:r w:rsidRPr="00D67F66">
              <w:rPr>
                <w:rFonts w:ascii="Calibri" w:eastAsia="Times New Roman" w:hAnsi="Calibri" w:cs="Calibri"/>
                <w:color w:val="000000"/>
              </w:rPr>
              <w:t>---</w:t>
            </w:r>
          </w:p>
        </w:tc>
        <w:tc>
          <w:tcPr>
            <w:tcW w:w="778" w:type="dxa"/>
            <w:tcBorders>
              <w:top w:val="nil"/>
              <w:left w:val="nil"/>
              <w:bottom w:val="single" w:sz="8" w:space="0" w:color="FFFFFF"/>
              <w:right w:val="single" w:sz="8" w:space="0" w:color="FFFFFF"/>
            </w:tcBorders>
            <w:shd w:val="clear" w:color="000000" w:fill="D3DFEE"/>
            <w:vAlign w:val="center"/>
            <w:hideMark/>
          </w:tcPr>
          <w:p w:rsidR="00E644FF" w:rsidRPr="00D67F66" w:rsidRDefault="00E644FF" w:rsidP="00C10FD3">
            <w:pPr>
              <w:spacing w:after="0" w:line="240" w:lineRule="auto"/>
              <w:jc w:val="center"/>
              <w:rPr>
                <w:rFonts w:ascii="Calibri" w:eastAsia="Times New Roman" w:hAnsi="Calibri" w:cs="Calibri"/>
                <w:color w:val="000000"/>
              </w:rPr>
            </w:pPr>
            <w:r w:rsidRPr="00D67F66">
              <w:rPr>
                <w:rFonts w:ascii="Calibri" w:eastAsia="Times New Roman" w:hAnsi="Calibri" w:cs="Calibri"/>
                <w:color w:val="000000"/>
              </w:rPr>
              <w:t>---</w:t>
            </w:r>
          </w:p>
        </w:tc>
        <w:tc>
          <w:tcPr>
            <w:tcW w:w="778" w:type="dxa"/>
            <w:tcBorders>
              <w:top w:val="nil"/>
              <w:left w:val="nil"/>
              <w:bottom w:val="single" w:sz="8" w:space="0" w:color="FFFFFF"/>
              <w:right w:val="single" w:sz="8" w:space="0" w:color="FFFFFF"/>
            </w:tcBorders>
            <w:shd w:val="clear" w:color="000000" w:fill="D3DFEE"/>
            <w:vAlign w:val="center"/>
            <w:hideMark/>
          </w:tcPr>
          <w:p w:rsidR="00E644FF" w:rsidRPr="00D67F66" w:rsidRDefault="00E644FF" w:rsidP="00C10FD3">
            <w:pPr>
              <w:spacing w:after="0" w:line="240" w:lineRule="auto"/>
              <w:jc w:val="center"/>
              <w:rPr>
                <w:rFonts w:ascii="Calibri" w:eastAsia="Times New Roman" w:hAnsi="Calibri" w:cs="Calibri"/>
                <w:color w:val="000000"/>
              </w:rPr>
            </w:pPr>
            <w:r w:rsidRPr="00D67F66">
              <w:rPr>
                <w:rFonts w:ascii="Calibri" w:eastAsia="Times New Roman" w:hAnsi="Calibri" w:cs="Calibri"/>
                <w:color w:val="000000"/>
              </w:rPr>
              <w:t>---</w:t>
            </w:r>
          </w:p>
        </w:tc>
        <w:tc>
          <w:tcPr>
            <w:tcW w:w="778" w:type="dxa"/>
            <w:tcBorders>
              <w:top w:val="nil"/>
              <w:left w:val="nil"/>
              <w:bottom w:val="single" w:sz="8" w:space="0" w:color="FFFFFF"/>
              <w:right w:val="single" w:sz="8" w:space="0" w:color="FFFFFF"/>
            </w:tcBorders>
            <w:shd w:val="clear" w:color="000000" w:fill="D3DFEE"/>
            <w:vAlign w:val="center"/>
            <w:hideMark/>
          </w:tcPr>
          <w:p w:rsidR="00E644FF" w:rsidRPr="00D67F66" w:rsidRDefault="00E644FF" w:rsidP="00C10FD3">
            <w:pPr>
              <w:spacing w:after="0" w:line="240" w:lineRule="auto"/>
              <w:jc w:val="center"/>
              <w:rPr>
                <w:rFonts w:ascii="Calibri" w:eastAsia="Times New Roman" w:hAnsi="Calibri" w:cs="Calibri"/>
                <w:color w:val="000000"/>
              </w:rPr>
            </w:pPr>
            <w:r w:rsidRPr="00D67F66">
              <w:rPr>
                <w:rFonts w:ascii="Calibri" w:eastAsia="Times New Roman" w:hAnsi="Calibri" w:cs="Calibri"/>
                <w:color w:val="000000"/>
              </w:rPr>
              <w:t>---</w:t>
            </w:r>
          </w:p>
        </w:tc>
        <w:tc>
          <w:tcPr>
            <w:tcW w:w="778" w:type="dxa"/>
            <w:tcBorders>
              <w:top w:val="nil"/>
              <w:left w:val="nil"/>
              <w:bottom w:val="single" w:sz="8" w:space="0" w:color="FFFFFF"/>
              <w:right w:val="single" w:sz="8" w:space="0" w:color="FFFFFF"/>
            </w:tcBorders>
            <w:shd w:val="clear" w:color="000000" w:fill="D3DFEE"/>
            <w:vAlign w:val="center"/>
            <w:hideMark/>
          </w:tcPr>
          <w:p w:rsidR="00E644FF" w:rsidRPr="00D67F66" w:rsidRDefault="00E644FF" w:rsidP="00C10FD3">
            <w:pPr>
              <w:spacing w:after="0" w:line="240" w:lineRule="auto"/>
              <w:jc w:val="center"/>
              <w:rPr>
                <w:rFonts w:ascii="Calibri" w:eastAsia="Times New Roman" w:hAnsi="Calibri" w:cs="Calibri"/>
                <w:color w:val="000000"/>
              </w:rPr>
            </w:pPr>
            <w:r w:rsidRPr="00D67F66">
              <w:rPr>
                <w:rFonts w:ascii="Calibri" w:eastAsia="Times New Roman" w:hAnsi="Calibri" w:cs="Calibri"/>
                <w:color w:val="000000"/>
              </w:rPr>
              <w:t>---</w:t>
            </w:r>
          </w:p>
        </w:tc>
        <w:tc>
          <w:tcPr>
            <w:tcW w:w="778" w:type="dxa"/>
            <w:tcBorders>
              <w:top w:val="nil"/>
              <w:left w:val="nil"/>
              <w:bottom w:val="single" w:sz="8" w:space="0" w:color="FFFFFF"/>
              <w:right w:val="single" w:sz="8" w:space="0" w:color="FFFFFF"/>
            </w:tcBorders>
            <w:shd w:val="clear" w:color="000000" w:fill="D3DFEE"/>
            <w:vAlign w:val="center"/>
          </w:tcPr>
          <w:p w:rsidR="00E644FF" w:rsidRPr="00D67F66" w:rsidRDefault="00E644FF" w:rsidP="00C10FD3">
            <w:pPr>
              <w:spacing w:after="0" w:line="240" w:lineRule="auto"/>
              <w:jc w:val="center"/>
              <w:rPr>
                <w:rFonts w:ascii="Calibri" w:eastAsia="Times New Roman" w:hAnsi="Calibri" w:cs="Calibri"/>
                <w:color w:val="000000"/>
              </w:rPr>
            </w:pPr>
            <w:r w:rsidRPr="00D67F66">
              <w:rPr>
                <w:rFonts w:ascii="Calibri" w:eastAsia="Times New Roman" w:hAnsi="Calibri" w:cs="Calibri"/>
                <w:color w:val="000000"/>
              </w:rPr>
              <w:t>2</w:t>
            </w:r>
          </w:p>
        </w:tc>
        <w:tc>
          <w:tcPr>
            <w:tcW w:w="778" w:type="dxa"/>
            <w:tcBorders>
              <w:top w:val="nil"/>
              <w:left w:val="nil"/>
              <w:bottom w:val="single" w:sz="8" w:space="0" w:color="FFFFFF"/>
              <w:right w:val="single" w:sz="8" w:space="0" w:color="FFFFFF"/>
            </w:tcBorders>
            <w:shd w:val="clear" w:color="000000" w:fill="D3DFEE"/>
            <w:vAlign w:val="center"/>
          </w:tcPr>
          <w:p w:rsidR="00E644FF" w:rsidRPr="00D67F66" w:rsidRDefault="00E644FF" w:rsidP="00C10FD3">
            <w:pPr>
              <w:spacing w:after="0" w:line="240" w:lineRule="auto"/>
              <w:jc w:val="center"/>
              <w:rPr>
                <w:rFonts w:ascii="Calibri" w:eastAsia="Times New Roman" w:hAnsi="Calibri" w:cs="Calibri"/>
                <w:color w:val="000000"/>
              </w:rPr>
            </w:pPr>
            <w:r w:rsidRPr="00D67F66">
              <w:rPr>
                <w:rFonts w:ascii="Calibri" w:eastAsia="Times New Roman" w:hAnsi="Calibri" w:cs="Calibri"/>
                <w:color w:val="000000"/>
              </w:rPr>
              <w:t>1</w:t>
            </w:r>
          </w:p>
        </w:tc>
        <w:tc>
          <w:tcPr>
            <w:tcW w:w="778" w:type="dxa"/>
            <w:tcBorders>
              <w:top w:val="nil"/>
              <w:left w:val="nil"/>
              <w:bottom w:val="single" w:sz="8" w:space="0" w:color="FFFFFF"/>
              <w:right w:val="single" w:sz="8" w:space="0" w:color="FFFFFF"/>
            </w:tcBorders>
            <w:shd w:val="clear" w:color="000000" w:fill="D3DFEE"/>
            <w:vAlign w:val="center"/>
          </w:tcPr>
          <w:p w:rsidR="00E644FF" w:rsidRPr="00D67F66" w:rsidRDefault="00E644FF" w:rsidP="00C10FD3">
            <w:pPr>
              <w:spacing w:after="0" w:line="240" w:lineRule="auto"/>
              <w:jc w:val="center"/>
              <w:rPr>
                <w:rFonts w:ascii="Calibri" w:eastAsia="Times New Roman" w:hAnsi="Calibri" w:cs="Calibri"/>
                <w:color w:val="000000"/>
              </w:rPr>
            </w:pPr>
            <w:r w:rsidRPr="00D67F66">
              <w:rPr>
                <w:rFonts w:ascii="Calibri" w:eastAsia="Times New Roman" w:hAnsi="Calibri" w:cs="Calibri"/>
                <w:color w:val="000000"/>
              </w:rPr>
              <w:t>2</w:t>
            </w:r>
          </w:p>
        </w:tc>
        <w:tc>
          <w:tcPr>
            <w:tcW w:w="778" w:type="dxa"/>
            <w:tcBorders>
              <w:top w:val="nil"/>
              <w:left w:val="nil"/>
              <w:bottom w:val="single" w:sz="8" w:space="0" w:color="FFFFFF"/>
              <w:right w:val="single" w:sz="8" w:space="0" w:color="FFFFFF"/>
            </w:tcBorders>
            <w:shd w:val="clear" w:color="000000" w:fill="D3DFEE"/>
            <w:vAlign w:val="center"/>
          </w:tcPr>
          <w:p w:rsidR="00E644FF" w:rsidRPr="00D67F66" w:rsidRDefault="00E644FF" w:rsidP="00C10FD3">
            <w:pPr>
              <w:spacing w:after="0" w:line="240" w:lineRule="auto"/>
              <w:jc w:val="center"/>
              <w:rPr>
                <w:rFonts w:ascii="Calibri" w:eastAsia="Times New Roman" w:hAnsi="Calibri" w:cs="Calibri"/>
                <w:color w:val="000000"/>
              </w:rPr>
            </w:pPr>
            <w:r w:rsidRPr="00D67F66">
              <w:rPr>
                <w:rFonts w:ascii="Calibri" w:eastAsia="Times New Roman" w:hAnsi="Calibri" w:cs="Calibri"/>
                <w:color w:val="000000"/>
              </w:rPr>
              <w:t>1</w:t>
            </w:r>
          </w:p>
        </w:tc>
        <w:tc>
          <w:tcPr>
            <w:tcW w:w="778" w:type="dxa"/>
            <w:tcBorders>
              <w:top w:val="nil"/>
              <w:left w:val="nil"/>
              <w:bottom w:val="single" w:sz="8" w:space="0" w:color="FFFFFF"/>
              <w:right w:val="single" w:sz="8" w:space="0" w:color="FFFFFF"/>
            </w:tcBorders>
            <w:shd w:val="clear" w:color="000000" w:fill="D3DFEE"/>
            <w:vAlign w:val="center"/>
          </w:tcPr>
          <w:p w:rsidR="00E644FF" w:rsidRPr="00D67F66" w:rsidRDefault="00E644FF" w:rsidP="00C10FD3">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r>
      <w:tr w:rsidR="00E644FF" w:rsidRPr="00D67F66" w:rsidTr="00C10FD3">
        <w:trPr>
          <w:trHeight w:val="409"/>
        </w:trPr>
        <w:tc>
          <w:tcPr>
            <w:tcW w:w="1480" w:type="dxa"/>
            <w:tcBorders>
              <w:top w:val="single" w:sz="8" w:space="0" w:color="FFFFFF"/>
              <w:left w:val="single" w:sz="8" w:space="0" w:color="FFFFFF"/>
              <w:bottom w:val="nil"/>
              <w:right w:val="single" w:sz="12" w:space="0" w:color="FFFFFF"/>
            </w:tcBorders>
            <w:shd w:val="clear" w:color="000000" w:fill="4F81BD"/>
            <w:vAlign w:val="center"/>
          </w:tcPr>
          <w:p w:rsidR="00E644FF" w:rsidRPr="00FB0583" w:rsidRDefault="00E644FF" w:rsidP="00C10FD3">
            <w:pPr>
              <w:spacing w:after="0" w:line="240" w:lineRule="auto"/>
              <w:jc w:val="center"/>
              <w:rPr>
                <w:rFonts w:ascii="Calibri" w:eastAsia="Times New Roman" w:hAnsi="Calibri" w:cs="Calibri"/>
                <w:b/>
                <w:bCs/>
                <w:color w:val="FFFFFF"/>
              </w:rPr>
            </w:pPr>
            <w:r w:rsidRPr="00FB0583">
              <w:rPr>
                <w:rFonts w:ascii="Calibri" w:eastAsia="Times New Roman" w:hAnsi="Calibri" w:cs="Calibri"/>
                <w:b/>
                <w:bCs/>
                <w:color w:val="FFFFFF"/>
              </w:rPr>
              <w:t>Sabancı</w:t>
            </w:r>
          </w:p>
        </w:tc>
        <w:tc>
          <w:tcPr>
            <w:tcW w:w="778" w:type="dxa"/>
            <w:tcBorders>
              <w:top w:val="nil"/>
              <w:left w:val="nil"/>
              <w:bottom w:val="single" w:sz="8" w:space="0" w:color="FFFFFF"/>
              <w:right w:val="single" w:sz="8" w:space="0" w:color="FFFFFF"/>
            </w:tcBorders>
            <w:shd w:val="clear" w:color="000000" w:fill="A7BFDE"/>
            <w:vAlign w:val="center"/>
          </w:tcPr>
          <w:p w:rsidR="00E644FF" w:rsidRPr="00D67F66" w:rsidRDefault="00E644FF" w:rsidP="00C10FD3">
            <w:pPr>
              <w:spacing w:after="0" w:line="240" w:lineRule="auto"/>
              <w:jc w:val="center"/>
              <w:rPr>
                <w:rFonts w:ascii="Calibri" w:eastAsia="Times New Roman" w:hAnsi="Calibri" w:cs="Calibri"/>
                <w:color w:val="000000"/>
              </w:rPr>
            </w:pPr>
            <w:r w:rsidRPr="00D67F66">
              <w:rPr>
                <w:rFonts w:ascii="Calibri" w:eastAsia="Times New Roman" w:hAnsi="Calibri" w:cs="Calibri"/>
                <w:color w:val="000000"/>
              </w:rPr>
              <w:t>---</w:t>
            </w:r>
          </w:p>
        </w:tc>
        <w:tc>
          <w:tcPr>
            <w:tcW w:w="778" w:type="dxa"/>
            <w:tcBorders>
              <w:top w:val="nil"/>
              <w:left w:val="nil"/>
              <w:bottom w:val="single" w:sz="8" w:space="0" w:color="FFFFFF"/>
              <w:right w:val="single" w:sz="8" w:space="0" w:color="FFFFFF"/>
            </w:tcBorders>
            <w:shd w:val="clear" w:color="000000" w:fill="A7BFDE"/>
            <w:vAlign w:val="center"/>
            <w:hideMark/>
          </w:tcPr>
          <w:p w:rsidR="00E644FF" w:rsidRPr="00D67F66" w:rsidRDefault="00E644FF" w:rsidP="00C10FD3">
            <w:pPr>
              <w:spacing w:after="0" w:line="240" w:lineRule="auto"/>
              <w:jc w:val="center"/>
              <w:rPr>
                <w:rFonts w:ascii="Calibri" w:eastAsia="Times New Roman" w:hAnsi="Calibri" w:cs="Calibri"/>
                <w:color w:val="000000"/>
              </w:rPr>
            </w:pPr>
            <w:r w:rsidRPr="00D67F66">
              <w:rPr>
                <w:rFonts w:ascii="Calibri" w:eastAsia="Times New Roman" w:hAnsi="Calibri" w:cs="Calibri"/>
                <w:color w:val="000000"/>
              </w:rPr>
              <w:t>---</w:t>
            </w:r>
          </w:p>
        </w:tc>
        <w:tc>
          <w:tcPr>
            <w:tcW w:w="778" w:type="dxa"/>
            <w:tcBorders>
              <w:top w:val="nil"/>
              <w:left w:val="nil"/>
              <w:bottom w:val="single" w:sz="8" w:space="0" w:color="FFFFFF"/>
              <w:right w:val="single" w:sz="8" w:space="0" w:color="FFFFFF"/>
            </w:tcBorders>
            <w:shd w:val="clear" w:color="000000" w:fill="A7BFDE"/>
            <w:vAlign w:val="center"/>
            <w:hideMark/>
          </w:tcPr>
          <w:p w:rsidR="00E644FF" w:rsidRPr="00D67F66" w:rsidRDefault="00E644FF" w:rsidP="00C10FD3">
            <w:pPr>
              <w:spacing w:after="0" w:line="240" w:lineRule="auto"/>
              <w:jc w:val="center"/>
              <w:rPr>
                <w:rFonts w:ascii="Calibri" w:eastAsia="Times New Roman" w:hAnsi="Calibri" w:cs="Calibri"/>
                <w:color w:val="000000"/>
              </w:rPr>
            </w:pPr>
            <w:r w:rsidRPr="00D67F66">
              <w:rPr>
                <w:rFonts w:ascii="Calibri" w:eastAsia="Times New Roman" w:hAnsi="Calibri" w:cs="Calibri"/>
                <w:color w:val="000000"/>
              </w:rPr>
              <w:t>---</w:t>
            </w:r>
          </w:p>
        </w:tc>
        <w:tc>
          <w:tcPr>
            <w:tcW w:w="778" w:type="dxa"/>
            <w:tcBorders>
              <w:top w:val="nil"/>
              <w:left w:val="nil"/>
              <w:bottom w:val="single" w:sz="8" w:space="0" w:color="FFFFFF"/>
              <w:right w:val="single" w:sz="8" w:space="0" w:color="FFFFFF"/>
            </w:tcBorders>
            <w:shd w:val="clear" w:color="000000" w:fill="A7BFDE"/>
            <w:vAlign w:val="center"/>
            <w:hideMark/>
          </w:tcPr>
          <w:p w:rsidR="00E644FF" w:rsidRPr="00D67F66" w:rsidRDefault="00E644FF" w:rsidP="00C10FD3">
            <w:pPr>
              <w:spacing w:after="0" w:line="240" w:lineRule="auto"/>
              <w:jc w:val="center"/>
              <w:rPr>
                <w:rFonts w:ascii="Calibri" w:eastAsia="Times New Roman" w:hAnsi="Calibri" w:cs="Calibri"/>
                <w:color w:val="000000"/>
              </w:rPr>
            </w:pPr>
            <w:r w:rsidRPr="00D67F66">
              <w:rPr>
                <w:rFonts w:ascii="Calibri" w:eastAsia="Times New Roman" w:hAnsi="Calibri" w:cs="Calibri"/>
                <w:color w:val="000000"/>
              </w:rPr>
              <w:t>---</w:t>
            </w:r>
          </w:p>
        </w:tc>
        <w:tc>
          <w:tcPr>
            <w:tcW w:w="778" w:type="dxa"/>
            <w:tcBorders>
              <w:top w:val="nil"/>
              <w:left w:val="nil"/>
              <w:bottom w:val="single" w:sz="8" w:space="0" w:color="FFFFFF"/>
              <w:right w:val="single" w:sz="8" w:space="0" w:color="FFFFFF"/>
            </w:tcBorders>
            <w:shd w:val="clear" w:color="000000" w:fill="A7BFDE"/>
            <w:vAlign w:val="center"/>
            <w:hideMark/>
          </w:tcPr>
          <w:p w:rsidR="00E644FF" w:rsidRPr="00D67F66" w:rsidRDefault="00E644FF" w:rsidP="00C10FD3">
            <w:pPr>
              <w:spacing w:after="0" w:line="240" w:lineRule="auto"/>
              <w:jc w:val="center"/>
              <w:rPr>
                <w:rFonts w:ascii="Calibri" w:eastAsia="Times New Roman" w:hAnsi="Calibri" w:cs="Calibri"/>
                <w:color w:val="000000"/>
              </w:rPr>
            </w:pPr>
            <w:r w:rsidRPr="00D67F66">
              <w:rPr>
                <w:rFonts w:ascii="Calibri" w:eastAsia="Times New Roman" w:hAnsi="Calibri" w:cs="Calibri"/>
                <w:color w:val="000000"/>
              </w:rPr>
              <w:t>---</w:t>
            </w:r>
          </w:p>
        </w:tc>
        <w:tc>
          <w:tcPr>
            <w:tcW w:w="778" w:type="dxa"/>
            <w:tcBorders>
              <w:top w:val="nil"/>
              <w:left w:val="nil"/>
              <w:bottom w:val="single" w:sz="8" w:space="0" w:color="FFFFFF"/>
              <w:right w:val="single" w:sz="8" w:space="0" w:color="FFFFFF"/>
            </w:tcBorders>
            <w:shd w:val="clear" w:color="000000" w:fill="A7BFDE"/>
            <w:vAlign w:val="center"/>
          </w:tcPr>
          <w:p w:rsidR="00E644FF" w:rsidRPr="00D67F66" w:rsidRDefault="00E644FF" w:rsidP="00C10FD3">
            <w:pPr>
              <w:spacing w:after="0" w:line="240" w:lineRule="auto"/>
              <w:jc w:val="center"/>
              <w:rPr>
                <w:rFonts w:ascii="Calibri" w:eastAsia="Times New Roman" w:hAnsi="Calibri" w:cs="Calibri"/>
                <w:color w:val="000000"/>
              </w:rPr>
            </w:pPr>
            <w:r w:rsidRPr="00D67F66">
              <w:rPr>
                <w:rFonts w:ascii="Calibri" w:eastAsia="Times New Roman" w:hAnsi="Calibri" w:cs="Calibri"/>
                <w:color w:val="000000"/>
              </w:rPr>
              <w:t>1</w:t>
            </w:r>
          </w:p>
        </w:tc>
        <w:tc>
          <w:tcPr>
            <w:tcW w:w="778" w:type="dxa"/>
            <w:tcBorders>
              <w:top w:val="nil"/>
              <w:left w:val="nil"/>
              <w:bottom w:val="single" w:sz="8" w:space="0" w:color="FFFFFF"/>
              <w:right w:val="single" w:sz="8" w:space="0" w:color="FFFFFF"/>
            </w:tcBorders>
            <w:shd w:val="clear" w:color="000000" w:fill="A7BFDE"/>
            <w:vAlign w:val="center"/>
          </w:tcPr>
          <w:p w:rsidR="00E644FF" w:rsidRPr="00D67F66" w:rsidRDefault="00E644FF" w:rsidP="00C10FD3">
            <w:pPr>
              <w:spacing w:after="0" w:line="240" w:lineRule="auto"/>
              <w:jc w:val="center"/>
              <w:rPr>
                <w:rFonts w:ascii="Calibri" w:eastAsia="Times New Roman" w:hAnsi="Calibri" w:cs="Calibri"/>
                <w:color w:val="000000"/>
              </w:rPr>
            </w:pPr>
            <w:r w:rsidRPr="00D67F66">
              <w:rPr>
                <w:rFonts w:ascii="Calibri" w:eastAsia="Times New Roman" w:hAnsi="Calibri" w:cs="Calibri"/>
                <w:color w:val="000000"/>
              </w:rPr>
              <w:t>2</w:t>
            </w:r>
          </w:p>
        </w:tc>
        <w:tc>
          <w:tcPr>
            <w:tcW w:w="778" w:type="dxa"/>
            <w:tcBorders>
              <w:top w:val="nil"/>
              <w:left w:val="nil"/>
              <w:bottom w:val="single" w:sz="8" w:space="0" w:color="FFFFFF"/>
              <w:right w:val="single" w:sz="8" w:space="0" w:color="FFFFFF"/>
            </w:tcBorders>
            <w:shd w:val="clear" w:color="000000" w:fill="A7BFDE"/>
            <w:vAlign w:val="center"/>
          </w:tcPr>
          <w:p w:rsidR="00E644FF" w:rsidRPr="00D67F66" w:rsidRDefault="00E644FF" w:rsidP="00C10FD3">
            <w:pPr>
              <w:spacing w:after="0" w:line="240" w:lineRule="auto"/>
              <w:jc w:val="center"/>
              <w:rPr>
                <w:rFonts w:ascii="Calibri" w:eastAsia="Times New Roman" w:hAnsi="Calibri" w:cs="Calibri"/>
                <w:color w:val="000000"/>
              </w:rPr>
            </w:pPr>
            <w:r w:rsidRPr="00D67F66">
              <w:rPr>
                <w:rFonts w:ascii="Calibri" w:eastAsia="Times New Roman" w:hAnsi="Calibri" w:cs="Calibri"/>
                <w:color w:val="000000"/>
              </w:rPr>
              <w:t>1</w:t>
            </w:r>
          </w:p>
        </w:tc>
        <w:tc>
          <w:tcPr>
            <w:tcW w:w="778" w:type="dxa"/>
            <w:tcBorders>
              <w:top w:val="nil"/>
              <w:left w:val="nil"/>
              <w:bottom w:val="single" w:sz="8" w:space="0" w:color="FFFFFF"/>
              <w:right w:val="single" w:sz="8" w:space="0" w:color="FFFFFF"/>
            </w:tcBorders>
            <w:shd w:val="clear" w:color="000000" w:fill="A7BFDE"/>
            <w:vAlign w:val="center"/>
          </w:tcPr>
          <w:p w:rsidR="00E644FF" w:rsidRPr="00D67F66" w:rsidRDefault="00E644FF" w:rsidP="00C10FD3">
            <w:pPr>
              <w:spacing w:after="0" w:line="240" w:lineRule="auto"/>
              <w:jc w:val="center"/>
              <w:rPr>
                <w:rFonts w:ascii="Calibri" w:eastAsia="Times New Roman" w:hAnsi="Calibri" w:cs="Calibri"/>
                <w:color w:val="000000"/>
              </w:rPr>
            </w:pPr>
            <w:r w:rsidRPr="00D67F66">
              <w:rPr>
                <w:rFonts w:ascii="Calibri" w:eastAsia="Times New Roman" w:hAnsi="Calibri" w:cs="Calibri"/>
                <w:color w:val="000000"/>
              </w:rPr>
              <w:t>2</w:t>
            </w:r>
          </w:p>
        </w:tc>
        <w:tc>
          <w:tcPr>
            <w:tcW w:w="778" w:type="dxa"/>
            <w:tcBorders>
              <w:top w:val="nil"/>
              <w:left w:val="nil"/>
              <w:bottom w:val="single" w:sz="8" w:space="0" w:color="FFFFFF"/>
              <w:right w:val="single" w:sz="8" w:space="0" w:color="FFFFFF"/>
            </w:tcBorders>
            <w:shd w:val="clear" w:color="000000" w:fill="A7BFDE"/>
            <w:vAlign w:val="center"/>
          </w:tcPr>
          <w:p w:rsidR="00E644FF" w:rsidRPr="00D67F66" w:rsidRDefault="00E644FF" w:rsidP="00C10FD3">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r w:rsidR="00E644FF" w:rsidRPr="00D67F66" w:rsidTr="00C10FD3">
        <w:trPr>
          <w:trHeight w:val="307"/>
        </w:trPr>
        <w:tc>
          <w:tcPr>
            <w:tcW w:w="1480" w:type="dxa"/>
            <w:tcBorders>
              <w:top w:val="single" w:sz="8" w:space="0" w:color="FFFFFF"/>
              <w:left w:val="single" w:sz="8" w:space="0" w:color="FFFFFF"/>
              <w:bottom w:val="nil"/>
              <w:right w:val="single" w:sz="12" w:space="0" w:color="FFFFFF"/>
            </w:tcBorders>
            <w:shd w:val="clear" w:color="000000" w:fill="4F81BD"/>
            <w:vAlign w:val="center"/>
          </w:tcPr>
          <w:p w:rsidR="00E644FF" w:rsidRPr="00FB0583" w:rsidRDefault="00E644FF" w:rsidP="00C10FD3">
            <w:pPr>
              <w:spacing w:after="0" w:line="240" w:lineRule="auto"/>
              <w:jc w:val="center"/>
              <w:rPr>
                <w:rFonts w:ascii="Calibri" w:eastAsia="Times New Roman" w:hAnsi="Calibri" w:cs="Calibri"/>
                <w:b/>
                <w:bCs/>
                <w:color w:val="FFFFFF"/>
              </w:rPr>
            </w:pPr>
            <w:r w:rsidRPr="00FB0583">
              <w:rPr>
                <w:rFonts w:ascii="Calibri" w:eastAsia="Times New Roman" w:hAnsi="Calibri" w:cs="Calibri"/>
                <w:b/>
                <w:bCs/>
                <w:color w:val="FFFFFF"/>
              </w:rPr>
              <w:t>Ko</w:t>
            </w:r>
            <w:r>
              <w:rPr>
                <w:rFonts w:ascii="Calibri" w:eastAsia="Times New Roman" w:hAnsi="Calibri" w:cs="Calibri"/>
                <w:b/>
                <w:bCs/>
                <w:color w:val="FFFFFF"/>
              </w:rPr>
              <w:t>ç</w:t>
            </w:r>
          </w:p>
        </w:tc>
        <w:tc>
          <w:tcPr>
            <w:tcW w:w="778" w:type="dxa"/>
            <w:tcBorders>
              <w:top w:val="nil"/>
              <w:left w:val="nil"/>
              <w:bottom w:val="single" w:sz="8" w:space="0" w:color="FFFFFF"/>
              <w:right w:val="single" w:sz="8" w:space="0" w:color="FFFFFF"/>
            </w:tcBorders>
            <w:shd w:val="clear" w:color="000000" w:fill="D3DFEE"/>
            <w:vAlign w:val="center"/>
          </w:tcPr>
          <w:p w:rsidR="00E644FF" w:rsidRPr="00D67F66" w:rsidRDefault="00E644FF" w:rsidP="00C10FD3">
            <w:pPr>
              <w:spacing w:after="0" w:line="240" w:lineRule="auto"/>
              <w:jc w:val="center"/>
              <w:rPr>
                <w:rFonts w:ascii="Calibri" w:eastAsia="Times New Roman" w:hAnsi="Calibri" w:cs="Calibri"/>
                <w:color w:val="000000"/>
              </w:rPr>
            </w:pPr>
            <w:r w:rsidRPr="00D67F66">
              <w:rPr>
                <w:rFonts w:ascii="Calibri" w:eastAsia="Times New Roman" w:hAnsi="Calibri" w:cs="Calibri"/>
                <w:color w:val="000000"/>
              </w:rPr>
              <w:t>---</w:t>
            </w:r>
          </w:p>
        </w:tc>
        <w:tc>
          <w:tcPr>
            <w:tcW w:w="778" w:type="dxa"/>
            <w:tcBorders>
              <w:top w:val="nil"/>
              <w:left w:val="nil"/>
              <w:bottom w:val="single" w:sz="8" w:space="0" w:color="FFFFFF"/>
              <w:right w:val="single" w:sz="8" w:space="0" w:color="FFFFFF"/>
            </w:tcBorders>
            <w:shd w:val="clear" w:color="000000" w:fill="D3DFEE"/>
            <w:vAlign w:val="center"/>
            <w:hideMark/>
          </w:tcPr>
          <w:p w:rsidR="00E644FF" w:rsidRPr="00D67F66" w:rsidRDefault="00E644FF" w:rsidP="00C10FD3">
            <w:pPr>
              <w:spacing w:after="0" w:line="240" w:lineRule="auto"/>
              <w:jc w:val="center"/>
              <w:rPr>
                <w:rFonts w:ascii="Calibri" w:eastAsia="Times New Roman" w:hAnsi="Calibri" w:cs="Calibri"/>
                <w:color w:val="000000"/>
              </w:rPr>
            </w:pPr>
            <w:r w:rsidRPr="00D67F66">
              <w:rPr>
                <w:rFonts w:ascii="Calibri" w:eastAsia="Times New Roman" w:hAnsi="Calibri" w:cs="Calibri"/>
                <w:color w:val="000000"/>
              </w:rPr>
              <w:t>---</w:t>
            </w:r>
          </w:p>
        </w:tc>
        <w:tc>
          <w:tcPr>
            <w:tcW w:w="778" w:type="dxa"/>
            <w:tcBorders>
              <w:top w:val="nil"/>
              <w:left w:val="nil"/>
              <w:bottom w:val="single" w:sz="8" w:space="0" w:color="FFFFFF"/>
              <w:right w:val="single" w:sz="8" w:space="0" w:color="FFFFFF"/>
            </w:tcBorders>
            <w:shd w:val="clear" w:color="000000" w:fill="D3DFEE"/>
            <w:vAlign w:val="center"/>
            <w:hideMark/>
          </w:tcPr>
          <w:p w:rsidR="00E644FF" w:rsidRPr="00D67F66" w:rsidRDefault="00E644FF" w:rsidP="00C10FD3">
            <w:pPr>
              <w:spacing w:after="0" w:line="240" w:lineRule="auto"/>
              <w:jc w:val="center"/>
              <w:rPr>
                <w:rFonts w:ascii="Calibri" w:eastAsia="Times New Roman" w:hAnsi="Calibri" w:cs="Calibri"/>
                <w:color w:val="000000"/>
              </w:rPr>
            </w:pPr>
            <w:r w:rsidRPr="00D67F66">
              <w:rPr>
                <w:rFonts w:ascii="Calibri" w:eastAsia="Times New Roman" w:hAnsi="Calibri" w:cs="Calibri"/>
                <w:color w:val="000000"/>
              </w:rPr>
              <w:t>---</w:t>
            </w:r>
          </w:p>
        </w:tc>
        <w:tc>
          <w:tcPr>
            <w:tcW w:w="778" w:type="dxa"/>
            <w:tcBorders>
              <w:top w:val="nil"/>
              <w:left w:val="nil"/>
              <w:bottom w:val="single" w:sz="8" w:space="0" w:color="FFFFFF"/>
              <w:right w:val="single" w:sz="8" w:space="0" w:color="FFFFFF"/>
            </w:tcBorders>
            <w:shd w:val="clear" w:color="000000" w:fill="D3DFEE"/>
            <w:vAlign w:val="center"/>
            <w:hideMark/>
          </w:tcPr>
          <w:p w:rsidR="00E644FF" w:rsidRPr="00D67F66" w:rsidRDefault="00E644FF" w:rsidP="00C10FD3">
            <w:pPr>
              <w:spacing w:after="0" w:line="240" w:lineRule="auto"/>
              <w:jc w:val="center"/>
              <w:rPr>
                <w:rFonts w:ascii="Calibri" w:eastAsia="Times New Roman" w:hAnsi="Calibri" w:cs="Calibri"/>
                <w:color w:val="000000"/>
              </w:rPr>
            </w:pPr>
            <w:r w:rsidRPr="00D67F66">
              <w:rPr>
                <w:rFonts w:ascii="Calibri" w:eastAsia="Times New Roman" w:hAnsi="Calibri" w:cs="Calibri"/>
                <w:color w:val="000000"/>
              </w:rPr>
              <w:t>---</w:t>
            </w:r>
          </w:p>
        </w:tc>
        <w:tc>
          <w:tcPr>
            <w:tcW w:w="778" w:type="dxa"/>
            <w:tcBorders>
              <w:top w:val="nil"/>
              <w:left w:val="nil"/>
              <w:bottom w:val="single" w:sz="8" w:space="0" w:color="FFFFFF"/>
              <w:right w:val="single" w:sz="8" w:space="0" w:color="FFFFFF"/>
            </w:tcBorders>
            <w:shd w:val="clear" w:color="000000" w:fill="D3DFEE"/>
            <w:vAlign w:val="center"/>
            <w:hideMark/>
          </w:tcPr>
          <w:p w:rsidR="00E644FF" w:rsidRPr="00D67F66" w:rsidRDefault="00E644FF" w:rsidP="00C10FD3">
            <w:pPr>
              <w:spacing w:after="0" w:line="240" w:lineRule="auto"/>
              <w:jc w:val="center"/>
              <w:rPr>
                <w:rFonts w:ascii="Calibri" w:eastAsia="Times New Roman" w:hAnsi="Calibri" w:cs="Calibri"/>
                <w:color w:val="000000"/>
              </w:rPr>
            </w:pPr>
            <w:r w:rsidRPr="00D67F66">
              <w:rPr>
                <w:rFonts w:ascii="Calibri" w:eastAsia="Times New Roman" w:hAnsi="Calibri" w:cs="Calibri"/>
                <w:color w:val="000000"/>
              </w:rPr>
              <w:t>---</w:t>
            </w:r>
          </w:p>
        </w:tc>
        <w:tc>
          <w:tcPr>
            <w:tcW w:w="778" w:type="dxa"/>
            <w:tcBorders>
              <w:top w:val="nil"/>
              <w:left w:val="nil"/>
              <w:bottom w:val="single" w:sz="8" w:space="0" w:color="FFFFFF"/>
              <w:right w:val="single" w:sz="8" w:space="0" w:color="FFFFFF"/>
            </w:tcBorders>
            <w:shd w:val="clear" w:color="000000" w:fill="D3DFEE"/>
            <w:vAlign w:val="center"/>
          </w:tcPr>
          <w:p w:rsidR="00E644FF" w:rsidRPr="00D67F66" w:rsidRDefault="00E644FF" w:rsidP="00C10FD3">
            <w:pPr>
              <w:spacing w:after="0" w:line="240" w:lineRule="auto"/>
              <w:jc w:val="center"/>
              <w:rPr>
                <w:rFonts w:ascii="Calibri" w:eastAsia="Times New Roman" w:hAnsi="Calibri" w:cs="Calibri"/>
                <w:color w:val="000000"/>
              </w:rPr>
            </w:pPr>
            <w:r w:rsidRPr="00D67F66">
              <w:rPr>
                <w:rFonts w:ascii="Calibri" w:eastAsia="Times New Roman" w:hAnsi="Calibri" w:cs="Calibri"/>
                <w:color w:val="000000"/>
              </w:rPr>
              <w:t>3</w:t>
            </w:r>
          </w:p>
        </w:tc>
        <w:tc>
          <w:tcPr>
            <w:tcW w:w="778" w:type="dxa"/>
            <w:tcBorders>
              <w:top w:val="nil"/>
              <w:left w:val="nil"/>
              <w:bottom w:val="single" w:sz="8" w:space="0" w:color="FFFFFF"/>
              <w:right w:val="single" w:sz="8" w:space="0" w:color="FFFFFF"/>
            </w:tcBorders>
            <w:shd w:val="clear" w:color="000000" w:fill="D3DFEE"/>
            <w:vAlign w:val="center"/>
          </w:tcPr>
          <w:p w:rsidR="00E644FF" w:rsidRPr="00D67F66" w:rsidRDefault="00E644FF" w:rsidP="00C10FD3">
            <w:pPr>
              <w:spacing w:after="0" w:line="240" w:lineRule="auto"/>
              <w:jc w:val="center"/>
              <w:rPr>
                <w:rFonts w:ascii="Calibri" w:eastAsia="Times New Roman" w:hAnsi="Calibri" w:cs="Calibri"/>
                <w:color w:val="000000"/>
              </w:rPr>
            </w:pPr>
            <w:r w:rsidRPr="00D67F66">
              <w:rPr>
                <w:rFonts w:ascii="Calibri" w:eastAsia="Times New Roman" w:hAnsi="Calibri" w:cs="Calibri"/>
                <w:color w:val="000000"/>
              </w:rPr>
              <w:t>3</w:t>
            </w:r>
          </w:p>
        </w:tc>
        <w:tc>
          <w:tcPr>
            <w:tcW w:w="778" w:type="dxa"/>
            <w:tcBorders>
              <w:top w:val="nil"/>
              <w:left w:val="nil"/>
              <w:bottom w:val="single" w:sz="8" w:space="0" w:color="FFFFFF"/>
              <w:right w:val="single" w:sz="8" w:space="0" w:color="FFFFFF"/>
            </w:tcBorders>
            <w:shd w:val="clear" w:color="000000" w:fill="D3DFEE"/>
            <w:vAlign w:val="center"/>
          </w:tcPr>
          <w:p w:rsidR="00E644FF" w:rsidRPr="00D67F66" w:rsidRDefault="00E644FF" w:rsidP="00C10FD3">
            <w:pPr>
              <w:spacing w:after="0" w:line="240" w:lineRule="auto"/>
              <w:jc w:val="center"/>
              <w:rPr>
                <w:rFonts w:ascii="Calibri" w:eastAsia="Times New Roman" w:hAnsi="Calibri" w:cs="Calibri"/>
                <w:color w:val="000000"/>
              </w:rPr>
            </w:pPr>
            <w:r w:rsidRPr="00D67F66">
              <w:rPr>
                <w:rFonts w:ascii="Calibri" w:eastAsia="Times New Roman" w:hAnsi="Calibri" w:cs="Calibri"/>
                <w:color w:val="000000"/>
              </w:rPr>
              <w:t>--</w:t>
            </w:r>
          </w:p>
        </w:tc>
        <w:tc>
          <w:tcPr>
            <w:tcW w:w="778" w:type="dxa"/>
            <w:tcBorders>
              <w:top w:val="nil"/>
              <w:left w:val="nil"/>
              <w:bottom w:val="single" w:sz="8" w:space="0" w:color="FFFFFF"/>
              <w:right w:val="single" w:sz="8" w:space="0" w:color="FFFFFF"/>
            </w:tcBorders>
            <w:shd w:val="clear" w:color="000000" w:fill="D3DFEE"/>
            <w:vAlign w:val="center"/>
          </w:tcPr>
          <w:p w:rsidR="00E644FF" w:rsidRPr="00D67F66" w:rsidRDefault="00E644FF" w:rsidP="00C10FD3">
            <w:pPr>
              <w:spacing w:after="0" w:line="240" w:lineRule="auto"/>
              <w:jc w:val="center"/>
              <w:rPr>
                <w:rFonts w:ascii="Calibri" w:eastAsia="Times New Roman" w:hAnsi="Calibri" w:cs="Calibri"/>
                <w:color w:val="000000"/>
              </w:rPr>
            </w:pPr>
            <w:r w:rsidRPr="00D67F66">
              <w:rPr>
                <w:rFonts w:ascii="Calibri" w:eastAsia="Times New Roman" w:hAnsi="Calibri" w:cs="Calibri"/>
                <w:color w:val="000000"/>
              </w:rPr>
              <w:t>-- </w:t>
            </w:r>
          </w:p>
        </w:tc>
        <w:tc>
          <w:tcPr>
            <w:tcW w:w="778" w:type="dxa"/>
            <w:tcBorders>
              <w:top w:val="nil"/>
              <w:left w:val="nil"/>
              <w:bottom w:val="single" w:sz="8" w:space="0" w:color="FFFFFF"/>
              <w:right w:val="single" w:sz="8" w:space="0" w:color="FFFFFF"/>
            </w:tcBorders>
            <w:shd w:val="clear" w:color="000000" w:fill="D3DFEE"/>
            <w:vAlign w:val="center"/>
          </w:tcPr>
          <w:p w:rsidR="00E644FF" w:rsidRPr="00D67F66" w:rsidRDefault="00E644FF" w:rsidP="00C10FD3">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E644FF" w:rsidRPr="00D67F66" w:rsidTr="00C10FD3">
        <w:trPr>
          <w:trHeight w:val="364"/>
        </w:trPr>
        <w:tc>
          <w:tcPr>
            <w:tcW w:w="1480" w:type="dxa"/>
            <w:tcBorders>
              <w:top w:val="single" w:sz="8" w:space="0" w:color="FFFFFF"/>
              <w:left w:val="single" w:sz="8" w:space="0" w:color="FFFFFF"/>
              <w:bottom w:val="single" w:sz="8" w:space="0" w:color="FFFFFF"/>
              <w:right w:val="single" w:sz="12" w:space="0" w:color="FFFFFF"/>
            </w:tcBorders>
            <w:shd w:val="clear" w:color="000000" w:fill="4F81BD"/>
            <w:vAlign w:val="center"/>
          </w:tcPr>
          <w:p w:rsidR="00E644FF" w:rsidRPr="00FB0583" w:rsidRDefault="00E644FF" w:rsidP="00C10FD3">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Ö</w:t>
            </w:r>
            <w:r w:rsidRPr="00FB0583">
              <w:rPr>
                <w:rFonts w:ascii="Calibri" w:eastAsia="Times New Roman" w:hAnsi="Calibri" w:cs="Calibri"/>
                <w:b/>
                <w:bCs/>
                <w:color w:val="FFFFFF"/>
              </w:rPr>
              <w:t>zye</w:t>
            </w:r>
            <w:r>
              <w:rPr>
                <w:rFonts w:ascii="Calibri" w:eastAsia="Times New Roman" w:hAnsi="Calibri" w:cs="Calibri"/>
                <w:b/>
                <w:bCs/>
                <w:color w:val="FFFFFF"/>
              </w:rPr>
              <w:t>ğ</w:t>
            </w:r>
            <w:r w:rsidRPr="00FB0583">
              <w:rPr>
                <w:rFonts w:ascii="Calibri" w:eastAsia="Times New Roman" w:hAnsi="Calibri" w:cs="Calibri"/>
                <w:b/>
                <w:bCs/>
                <w:color w:val="FFFFFF"/>
              </w:rPr>
              <w:t>in</w:t>
            </w:r>
          </w:p>
        </w:tc>
        <w:tc>
          <w:tcPr>
            <w:tcW w:w="778" w:type="dxa"/>
            <w:tcBorders>
              <w:top w:val="nil"/>
              <w:left w:val="nil"/>
              <w:bottom w:val="single" w:sz="8" w:space="0" w:color="FFFFFF"/>
              <w:right w:val="single" w:sz="8" w:space="0" w:color="FFFFFF"/>
            </w:tcBorders>
            <w:shd w:val="clear" w:color="000000" w:fill="A7BFDE"/>
            <w:vAlign w:val="center"/>
          </w:tcPr>
          <w:p w:rsidR="00E644FF" w:rsidRPr="00D67F66" w:rsidRDefault="00E644FF" w:rsidP="00C10FD3">
            <w:pPr>
              <w:spacing w:after="0" w:line="240" w:lineRule="auto"/>
              <w:jc w:val="center"/>
              <w:rPr>
                <w:rFonts w:ascii="Calibri" w:eastAsia="Times New Roman" w:hAnsi="Calibri" w:cs="Calibri"/>
                <w:b/>
                <w:bCs/>
                <w:color w:val="000000"/>
              </w:rPr>
            </w:pPr>
            <w:r w:rsidRPr="00D67F66">
              <w:rPr>
                <w:rFonts w:ascii="Calibri" w:eastAsia="Times New Roman" w:hAnsi="Calibri" w:cs="Calibri"/>
                <w:b/>
                <w:bCs/>
                <w:color w:val="000000"/>
              </w:rPr>
              <w:t>9</w:t>
            </w:r>
          </w:p>
        </w:tc>
        <w:tc>
          <w:tcPr>
            <w:tcW w:w="778" w:type="dxa"/>
            <w:tcBorders>
              <w:top w:val="nil"/>
              <w:left w:val="nil"/>
              <w:bottom w:val="single" w:sz="8" w:space="0" w:color="FFFFFF"/>
              <w:right w:val="single" w:sz="8" w:space="0" w:color="FFFFFF"/>
            </w:tcBorders>
            <w:shd w:val="clear" w:color="000000" w:fill="A7BFDE"/>
            <w:vAlign w:val="center"/>
            <w:hideMark/>
          </w:tcPr>
          <w:p w:rsidR="00E644FF" w:rsidRPr="00D67F66" w:rsidRDefault="00E644FF" w:rsidP="00C10FD3">
            <w:pPr>
              <w:spacing w:after="0" w:line="240" w:lineRule="auto"/>
              <w:jc w:val="center"/>
              <w:rPr>
                <w:rFonts w:ascii="Calibri" w:eastAsia="Times New Roman" w:hAnsi="Calibri" w:cs="Calibri"/>
                <w:b/>
                <w:bCs/>
                <w:color w:val="000000"/>
              </w:rPr>
            </w:pPr>
            <w:r w:rsidRPr="00D67F66">
              <w:rPr>
                <w:rFonts w:ascii="Calibri" w:eastAsia="Times New Roman" w:hAnsi="Calibri" w:cs="Calibri"/>
                <w:b/>
                <w:bCs/>
                <w:color w:val="000000"/>
              </w:rPr>
              <w:t>10</w:t>
            </w:r>
          </w:p>
        </w:tc>
        <w:tc>
          <w:tcPr>
            <w:tcW w:w="778" w:type="dxa"/>
            <w:tcBorders>
              <w:top w:val="nil"/>
              <w:left w:val="nil"/>
              <w:bottom w:val="single" w:sz="8" w:space="0" w:color="FFFFFF"/>
              <w:right w:val="single" w:sz="8" w:space="0" w:color="FFFFFF"/>
            </w:tcBorders>
            <w:shd w:val="clear" w:color="000000" w:fill="A7BFDE"/>
            <w:vAlign w:val="center"/>
            <w:hideMark/>
          </w:tcPr>
          <w:p w:rsidR="00E644FF" w:rsidRPr="00D67F66" w:rsidRDefault="00E644FF" w:rsidP="00C10FD3">
            <w:pPr>
              <w:spacing w:after="0" w:line="240" w:lineRule="auto"/>
              <w:jc w:val="center"/>
              <w:rPr>
                <w:rFonts w:ascii="Calibri" w:eastAsia="Times New Roman" w:hAnsi="Calibri" w:cs="Calibri"/>
                <w:b/>
                <w:bCs/>
                <w:color w:val="000000"/>
              </w:rPr>
            </w:pPr>
            <w:r w:rsidRPr="00D67F66">
              <w:rPr>
                <w:rFonts w:ascii="Calibri" w:eastAsia="Times New Roman" w:hAnsi="Calibri" w:cs="Calibri"/>
                <w:b/>
                <w:bCs/>
                <w:color w:val="000000"/>
              </w:rPr>
              <w:t>7</w:t>
            </w:r>
          </w:p>
        </w:tc>
        <w:tc>
          <w:tcPr>
            <w:tcW w:w="778" w:type="dxa"/>
            <w:tcBorders>
              <w:top w:val="nil"/>
              <w:left w:val="nil"/>
              <w:bottom w:val="single" w:sz="8" w:space="0" w:color="FFFFFF"/>
              <w:right w:val="single" w:sz="8" w:space="0" w:color="FFFFFF"/>
            </w:tcBorders>
            <w:shd w:val="clear" w:color="000000" w:fill="A7BFDE"/>
            <w:vAlign w:val="center"/>
            <w:hideMark/>
          </w:tcPr>
          <w:p w:rsidR="00E644FF" w:rsidRPr="00D67F66" w:rsidRDefault="00E644FF" w:rsidP="00C10FD3">
            <w:pPr>
              <w:spacing w:after="0" w:line="240" w:lineRule="auto"/>
              <w:jc w:val="center"/>
              <w:rPr>
                <w:rFonts w:ascii="Calibri" w:eastAsia="Times New Roman" w:hAnsi="Calibri" w:cs="Calibri"/>
                <w:b/>
                <w:bCs/>
                <w:color w:val="000000"/>
              </w:rPr>
            </w:pPr>
            <w:r w:rsidRPr="00D67F66">
              <w:rPr>
                <w:rFonts w:ascii="Calibri" w:eastAsia="Times New Roman" w:hAnsi="Calibri" w:cs="Calibri"/>
                <w:b/>
                <w:bCs/>
                <w:color w:val="000000"/>
              </w:rPr>
              <w:t>2</w:t>
            </w:r>
          </w:p>
        </w:tc>
        <w:tc>
          <w:tcPr>
            <w:tcW w:w="778" w:type="dxa"/>
            <w:tcBorders>
              <w:top w:val="nil"/>
              <w:left w:val="nil"/>
              <w:bottom w:val="single" w:sz="8" w:space="0" w:color="FFFFFF"/>
              <w:right w:val="single" w:sz="8" w:space="0" w:color="FFFFFF"/>
            </w:tcBorders>
            <w:shd w:val="clear" w:color="000000" w:fill="A7BFDE"/>
            <w:vAlign w:val="center"/>
            <w:hideMark/>
          </w:tcPr>
          <w:p w:rsidR="00E644FF" w:rsidRPr="00D67F66" w:rsidRDefault="00E644FF" w:rsidP="00C10FD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w:t>
            </w:r>
          </w:p>
        </w:tc>
        <w:tc>
          <w:tcPr>
            <w:tcW w:w="778" w:type="dxa"/>
            <w:tcBorders>
              <w:top w:val="nil"/>
              <w:left w:val="nil"/>
              <w:bottom w:val="single" w:sz="8" w:space="0" w:color="FFFFFF"/>
              <w:right w:val="single" w:sz="8" w:space="0" w:color="FFFFFF"/>
            </w:tcBorders>
            <w:shd w:val="clear" w:color="000000" w:fill="A7BFDE"/>
            <w:vAlign w:val="center"/>
          </w:tcPr>
          <w:p w:rsidR="00E644FF" w:rsidRPr="00D67F66" w:rsidRDefault="00E644FF" w:rsidP="00C10FD3">
            <w:pPr>
              <w:spacing w:after="0" w:line="240" w:lineRule="auto"/>
              <w:jc w:val="center"/>
              <w:rPr>
                <w:rFonts w:ascii="Calibri" w:eastAsia="Times New Roman" w:hAnsi="Calibri" w:cs="Calibri"/>
                <w:b/>
                <w:bCs/>
                <w:color w:val="000000"/>
              </w:rPr>
            </w:pPr>
            <w:r w:rsidRPr="00D67F66">
              <w:rPr>
                <w:rFonts w:ascii="Calibri" w:eastAsia="Times New Roman" w:hAnsi="Calibri" w:cs="Calibri"/>
                <w:b/>
                <w:bCs/>
                <w:color w:val="000000"/>
              </w:rPr>
              <w:t>10</w:t>
            </w:r>
          </w:p>
        </w:tc>
        <w:tc>
          <w:tcPr>
            <w:tcW w:w="778" w:type="dxa"/>
            <w:tcBorders>
              <w:top w:val="nil"/>
              <w:left w:val="nil"/>
              <w:bottom w:val="single" w:sz="8" w:space="0" w:color="FFFFFF"/>
              <w:right w:val="single" w:sz="8" w:space="0" w:color="FFFFFF"/>
            </w:tcBorders>
            <w:shd w:val="clear" w:color="000000" w:fill="A7BFDE"/>
            <w:vAlign w:val="center"/>
          </w:tcPr>
          <w:p w:rsidR="00E644FF" w:rsidRPr="00D67F66" w:rsidRDefault="00E644FF" w:rsidP="00C10FD3">
            <w:pPr>
              <w:spacing w:after="0" w:line="240" w:lineRule="auto"/>
              <w:jc w:val="center"/>
              <w:rPr>
                <w:rFonts w:ascii="Calibri" w:eastAsia="Times New Roman" w:hAnsi="Calibri" w:cs="Calibri"/>
                <w:b/>
                <w:bCs/>
                <w:color w:val="000000"/>
              </w:rPr>
            </w:pPr>
            <w:r w:rsidRPr="00D67F66">
              <w:rPr>
                <w:rFonts w:ascii="Calibri" w:eastAsia="Times New Roman" w:hAnsi="Calibri" w:cs="Calibri"/>
                <w:b/>
                <w:bCs/>
                <w:color w:val="000000"/>
              </w:rPr>
              <w:t>10</w:t>
            </w:r>
          </w:p>
        </w:tc>
        <w:tc>
          <w:tcPr>
            <w:tcW w:w="778" w:type="dxa"/>
            <w:tcBorders>
              <w:top w:val="nil"/>
              <w:left w:val="nil"/>
              <w:bottom w:val="single" w:sz="8" w:space="0" w:color="FFFFFF"/>
              <w:right w:val="single" w:sz="8" w:space="0" w:color="FFFFFF"/>
            </w:tcBorders>
            <w:shd w:val="clear" w:color="000000" w:fill="A7BFDE"/>
            <w:vAlign w:val="center"/>
          </w:tcPr>
          <w:p w:rsidR="00E644FF" w:rsidRPr="00D67F66" w:rsidRDefault="00E644FF" w:rsidP="00C10FD3">
            <w:pPr>
              <w:spacing w:after="0" w:line="240" w:lineRule="auto"/>
              <w:jc w:val="center"/>
              <w:rPr>
                <w:rFonts w:ascii="Calibri" w:eastAsia="Times New Roman" w:hAnsi="Calibri" w:cs="Calibri"/>
                <w:b/>
                <w:bCs/>
                <w:color w:val="000000"/>
              </w:rPr>
            </w:pPr>
            <w:r w:rsidRPr="00D67F66">
              <w:rPr>
                <w:rFonts w:ascii="Calibri" w:eastAsia="Times New Roman" w:hAnsi="Calibri" w:cs="Calibri"/>
                <w:b/>
                <w:bCs/>
                <w:color w:val="000000"/>
              </w:rPr>
              <w:t>6</w:t>
            </w:r>
          </w:p>
        </w:tc>
        <w:tc>
          <w:tcPr>
            <w:tcW w:w="778" w:type="dxa"/>
            <w:tcBorders>
              <w:top w:val="nil"/>
              <w:left w:val="nil"/>
              <w:bottom w:val="single" w:sz="8" w:space="0" w:color="FFFFFF"/>
              <w:right w:val="single" w:sz="8" w:space="0" w:color="FFFFFF"/>
            </w:tcBorders>
            <w:shd w:val="clear" w:color="000000" w:fill="A7BFDE"/>
            <w:vAlign w:val="center"/>
          </w:tcPr>
          <w:p w:rsidR="00E644FF" w:rsidRPr="00D67F66" w:rsidRDefault="00E644FF" w:rsidP="00C10FD3">
            <w:pPr>
              <w:spacing w:after="0" w:line="240" w:lineRule="auto"/>
              <w:jc w:val="center"/>
              <w:rPr>
                <w:rFonts w:ascii="Calibri" w:eastAsia="Times New Roman" w:hAnsi="Calibri" w:cs="Calibri"/>
                <w:b/>
                <w:bCs/>
                <w:color w:val="000000"/>
              </w:rPr>
            </w:pPr>
            <w:r w:rsidRPr="00D67F66">
              <w:rPr>
                <w:rFonts w:ascii="Calibri" w:eastAsia="Times New Roman" w:hAnsi="Calibri" w:cs="Calibri"/>
                <w:b/>
                <w:bCs/>
                <w:color w:val="000000"/>
              </w:rPr>
              <w:t>4</w:t>
            </w:r>
          </w:p>
        </w:tc>
        <w:tc>
          <w:tcPr>
            <w:tcW w:w="778" w:type="dxa"/>
            <w:tcBorders>
              <w:top w:val="nil"/>
              <w:left w:val="nil"/>
              <w:bottom w:val="single" w:sz="8" w:space="0" w:color="FFFFFF"/>
              <w:right w:val="single" w:sz="8" w:space="0" w:color="FFFFFF"/>
            </w:tcBorders>
            <w:shd w:val="clear" w:color="000000" w:fill="A7BFDE"/>
            <w:vAlign w:val="center"/>
          </w:tcPr>
          <w:p w:rsidR="00E644FF" w:rsidRPr="00D67F66" w:rsidRDefault="00E644FF" w:rsidP="00C10FD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5</w:t>
            </w:r>
          </w:p>
        </w:tc>
      </w:tr>
    </w:tbl>
    <w:p w:rsidR="00E644FF" w:rsidRDefault="00E644FF" w:rsidP="00E644FF">
      <w:pPr>
        <w:rPr>
          <w:rFonts w:cstheme="minorHAnsi"/>
          <w:b/>
          <w:sz w:val="24"/>
          <w:szCs w:val="24"/>
        </w:rPr>
      </w:pPr>
    </w:p>
    <w:p w:rsidR="00E644FF" w:rsidRDefault="00E644FF" w:rsidP="00E644FF">
      <w:pPr>
        <w:rPr>
          <w:rFonts w:cstheme="minorHAnsi"/>
          <w:b/>
          <w:sz w:val="24"/>
          <w:szCs w:val="24"/>
        </w:rPr>
      </w:pPr>
    </w:p>
    <w:p w:rsidR="00E644FF" w:rsidRDefault="00E644FF" w:rsidP="00E644FF">
      <w:pPr>
        <w:jc w:val="both"/>
        <w:rPr>
          <w:rFonts w:cstheme="minorHAnsi"/>
          <w:sz w:val="24"/>
          <w:szCs w:val="24"/>
        </w:rPr>
      </w:pPr>
      <w:r w:rsidRPr="002B5FA0">
        <w:rPr>
          <w:rFonts w:cstheme="minorHAnsi"/>
          <w:b/>
          <w:sz w:val="24"/>
          <w:szCs w:val="24"/>
        </w:rPr>
        <w:t>Tablo 7’</w:t>
      </w:r>
      <w:r>
        <w:rPr>
          <w:rFonts w:cstheme="minorHAnsi"/>
          <w:b/>
          <w:sz w:val="24"/>
          <w:szCs w:val="24"/>
        </w:rPr>
        <w:t xml:space="preserve"> </w:t>
      </w:r>
      <w:r w:rsidRPr="002B5FA0">
        <w:rPr>
          <w:rFonts w:cstheme="minorHAnsi"/>
          <w:b/>
          <w:sz w:val="24"/>
          <w:szCs w:val="24"/>
        </w:rPr>
        <w:t>ye</w:t>
      </w:r>
      <w:r>
        <w:rPr>
          <w:rFonts w:cstheme="minorHAnsi"/>
          <w:sz w:val="24"/>
          <w:szCs w:val="24"/>
        </w:rPr>
        <w:t xml:space="preserve"> göre Bilkent’te öğretim üyesi başına düşen (lisans ve lisansüstü) öğrenci sayısı 2014’de 39.49 iken bu oran 2015’de 35’e, Koç Üniversitesi’nde 28.82’den 17.80’e düşürülmüştür. Koç aynı zamanda doktora öğrenci sayısını da yukarı çekmiştir. </w:t>
      </w:r>
    </w:p>
    <w:p w:rsidR="00E644FF" w:rsidRPr="00413D6F" w:rsidRDefault="00E644FF" w:rsidP="00E644FF">
      <w:pPr>
        <w:rPr>
          <w:rFonts w:cstheme="minorHAnsi"/>
          <w:b/>
          <w:sz w:val="24"/>
          <w:szCs w:val="24"/>
        </w:rPr>
      </w:pPr>
      <w:r w:rsidRPr="00413D6F">
        <w:rPr>
          <w:rFonts w:cstheme="minorHAnsi"/>
          <w:b/>
          <w:sz w:val="24"/>
          <w:szCs w:val="24"/>
        </w:rPr>
        <w:t>T</w:t>
      </w:r>
      <w:r>
        <w:rPr>
          <w:rFonts w:cstheme="minorHAnsi"/>
          <w:b/>
          <w:sz w:val="24"/>
          <w:szCs w:val="24"/>
        </w:rPr>
        <w:t>ablo</w:t>
      </w:r>
      <w:r w:rsidRPr="00413D6F">
        <w:rPr>
          <w:rFonts w:cstheme="minorHAnsi"/>
          <w:b/>
          <w:sz w:val="24"/>
          <w:szCs w:val="24"/>
        </w:rPr>
        <w:t xml:space="preserve"> 7:</w:t>
      </w:r>
    </w:p>
    <w:tbl>
      <w:tblPr>
        <w:tblW w:w="9157" w:type="dxa"/>
        <w:tblInd w:w="55" w:type="dxa"/>
        <w:tblCellMar>
          <w:left w:w="70" w:type="dxa"/>
          <w:right w:w="70" w:type="dxa"/>
        </w:tblCellMar>
        <w:tblLook w:val="04A0" w:firstRow="1" w:lastRow="0" w:firstColumn="1" w:lastColumn="0" w:noHBand="0" w:noVBand="1"/>
      </w:tblPr>
      <w:tblGrid>
        <w:gridCol w:w="2283"/>
        <w:gridCol w:w="1418"/>
        <w:gridCol w:w="1559"/>
        <w:gridCol w:w="1843"/>
        <w:gridCol w:w="2054"/>
      </w:tblGrid>
      <w:tr w:rsidR="00E644FF" w:rsidRPr="00D67F66" w:rsidTr="00C10FD3">
        <w:trPr>
          <w:trHeight w:val="1184"/>
        </w:trPr>
        <w:tc>
          <w:tcPr>
            <w:tcW w:w="2283" w:type="dxa"/>
            <w:tcBorders>
              <w:top w:val="single" w:sz="8" w:space="0" w:color="FFFFFF"/>
              <w:left w:val="single" w:sz="8" w:space="0" w:color="FFFFFF"/>
              <w:bottom w:val="nil"/>
              <w:right w:val="single" w:sz="8" w:space="0" w:color="FFFFFF"/>
            </w:tcBorders>
            <w:shd w:val="clear" w:color="000000" w:fill="4F81BD"/>
            <w:vAlign w:val="center"/>
          </w:tcPr>
          <w:p w:rsidR="00E644FF" w:rsidRPr="000D0AC7" w:rsidRDefault="00E644FF" w:rsidP="00C10FD3">
            <w:pPr>
              <w:spacing w:after="0" w:line="240" w:lineRule="auto"/>
              <w:jc w:val="center"/>
              <w:rPr>
                <w:rFonts w:ascii="Calibri" w:eastAsia="Times New Roman" w:hAnsi="Calibri" w:cs="Calibri"/>
                <w:b/>
                <w:bCs/>
                <w:color w:val="FFFFFF"/>
              </w:rPr>
            </w:pPr>
            <w:proofErr w:type="gramStart"/>
            <w:r w:rsidRPr="000D0AC7">
              <w:rPr>
                <w:rFonts w:ascii="Calibri" w:eastAsia="Times New Roman" w:hAnsi="Calibri" w:cs="Calibri"/>
                <w:b/>
                <w:bCs/>
                <w:color w:val="FFFFFF"/>
              </w:rPr>
              <w:t>URAP  TÜRKİYE</w:t>
            </w:r>
            <w:proofErr w:type="gramEnd"/>
            <w:r w:rsidRPr="000D0AC7">
              <w:rPr>
                <w:rFonts w:ascii="Calibri" w:eastAsia="Times New Roman" w:hAnsi="Calibri" w:cs="Calibri"/>
                <w:b/>
                <w:bCs/>
                <w:color w:val="FFFFFF"/>
              </w:rPr>
              <w:t xml:space="preserve"> </w:t>
            </w:r>
          </w:p>
        </w:tc>
        <w:tc>
          <w:tcPr>
            <w:tcW w:w="2977" w:type="dxa"/>
            <w:gridSpan w:val="2"/>
            <w:tcBorders>
              <w:top w:val="single" w:sz="8" w:space="0" w:color="FFFFFF"/>
              <w:left w:val="nil"/>
              <w:bottom w:val="single" w:sz="12" w:space="0" w:color="FFFFFF"/>
              <w:right w:val="single" w:sz="8" w:space="0" w:color="FFFFFF"/>
            </w:tcBorders>
            <w:shd w:val="clear" w:color="000000" w:fill="4F81BD"/>
            <w:vAlign w:val="center"/>
            <w:hideMark/>
          </w:tcPr>
          <w:p w:rsidR="00E644FF" w:rsidRPr="00D67F66" w:rsidRDefault="00E644FF" w:rsidP="00C10FD3">
            <w:pPr>
              <w:spacing w:after="0" w:line="240" w:lineRule="auto"/>
              <w:rPr>
                <w:rFonts w:ascii="Calibri" w:eastAsia="Times New Roman" w:hAnsi="Calibri" w:cs="Calibri"/>
                <w:b/>
                <w:bCs/>
                <w:color w:val="FFFFFF"/>
              </w:rPr>
            </w:pPr>
            <w:r w:rsidRPr="00DC6DBA">
              <w:rPr>
                <w:rFonts w:ascii="Calibri" w:eastAsia="Times New Roman" w:hAnsi="Calibri" w:cs="Calibri"/>
                <w:b/>
                <w:bCs/>
                <w:color w:val="FFFFFF"/>
              </w:rPr>
              <w:t>Öğretim Üyesi Başına Düşen Öğrenci Sayıları (Lisans + Lisansüstü)</w:t>
            </w:r>
          </w:p>
        </w:tc>
        <w:tc>
          <w:tcPr>
            <w:tcW w:w="3897" w:type="dxa"/>
            <w:gridSpan w:val="2"/>
            <w:tcBorders>
              <w:top w:val="single" w:sz="8" w:space="0" w:color="FFFFFF"/>
              <w:left w:val="nil"/>
              <w:bottom w:val="single" w:sz="12" w:space="0" w:color="FFFFFF"/>
              <w:right w:val="single" w:sz="8" w:space="0" w:color="FFFFFF"/>
            </w:tcBorders>
            <w:shd w:val="clear" w:color="000000" w:fill="4F81BD"/>
          </w:tcPr>
          <w:p w:rsidR="00E644FF" w:rsidRDefault="00E644FF" w:rsidP="00C10FD3">
            <w:pPr>
              <w:spacing w:after="0" w:line="240" w:lineRule="auto"/>
              <w:rPr>
                <w:rFonts w:ascii="Calibri" w:eastAsia="Times New Roman" w:hAnsi="Calibri" w:cs="Calibri"/>
                <w:b/>
                <w:bCs/>
                <w:color w:val="FFFFFF"/>
              </w:rPr>
            </w:pPr>
          </w:p>
          <w:p w:rsidR="00E644FF" w:rsidRPr="00DC6DBA" w:rsidRDefault="00E644FF" w:rsidP="00C10FD3">
            <w:pPr>
              <w:spacing w:after="0" w:line="240" w:lineRule="auto"/>
              <w:rPr>
                <w:rFonts w:ascii="Calibri" w:eastAsia="Times New Roman" w:hAnsi="Calibri" w:cs="Calibri"/>
                <w:b/>
                <w:bCs/>
                <w:color w:val="FFFFFF"/>
              </w:rPr>
            </w:pPr>
            <w:r w:rsidRPr="00413D6F">
              <w:rPr>
                <w:rFonts w:ascii="Calibri" w:eastAsia="Times New Roman" w:hAnsi="Calibri" w:cs="Calibri"/>
                <w:b/>
                <w:bCs/>
                <w:color w:val="FFFFFF"/>
              </w:rPr>
              <w:t>Doktora Öğrencisi Sayıları ve Toplam Öğrenci Sayısına Oranı</w:t>
            </w:r>
          </w:p>
        </w:tc>
      </w:tr>
      <w:tr w:rsidR="00E644FF" w:rsidRPr="00D67F66" w:rsidTr="00C10FD3">
        <w:trPr>
          <w:trHeight w:val="614"/>
        </w:trPr>
        <w:tc>
          <w:tcPr>
            <w:tcW w:w="2283" w:type="dxa"/>
            <w:tcBorders>
              <w:top w:val="nil"/>
              <w:left w:val="single" w:sz="8" w:space="0" w:color="FFFFFF"/>
              <w:bottom w:val="single" w:sz="12" w:space="0" w:color="FFFFFF"/>
              <w:right w:val="single" w:sz="8" w:space="0" w:color="FFFFFF"/>
            </w:tcBorders>
            <w:shd w:val="clear" w:color="000000" w:fill="4F81BD"/>
            <w:vAlign w:val="center"/>
          </w:tcPr>
          <w:p w:rsidR="00E644FF" w:rsidRPr="000D0AC7" w:rsidRDefault="00E644FF" w:rsidP="00C10FD3">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Ü</w:t>
            </w:r>
            <w:r w:rsidRPr="000D0AC7">
              <w:rPr>
                <w:rFonts w:ascii="Calibri" w:eastAsia="Times New Roman" w:hAnsi="Calibri" w:cs="Calibri"/>
                <w:b/>
                <w:bCs/>
                <w:color w:val="FFFFFF"/>
              </w:rPr>
              <w:t>niversite</w:t>
            </w:r>
          </w:p>
        </w:tc>
        <w:tc>
          <w:tcPr>
            <w:tcW w:w="1418" w:type="dxa"/>
            <w:tcBorders>
              <w:top w:val="nil"/>
              <w:left w:val="nil"/>
              <w:bottom w:val="single" w:sz="12" w:space="0" w:color="FFFFFF"/>
              <w:right w:val="single" w:sz="8" w:space="0" w:color="FFFFFF"/>
            </w:tcBorders>
            <w:shd w:val="clear" w:color="000000" w:fill="4F81BD"/>
            <w:vAlign w:val="center"/>
            <w:hideMark/>
          </w:tcPr>
          <w:p w:rsidR="00E644FF" w:rsidRPr="00D67F66" w:rsidRDefault="00E644FF" w:rsidP="00C10FD3">
            <w:pPr>
              <w:spacing w:after="0" w:line="240" w:lineRule="auto"/>
              <w:jc w:val="center"/>
              <w:rPr>
                <w:rFonts w:ascii="Calibri" w:eastAsia="Times New Roman" w:hAnsi="Calibri" w:cs="Calibri"/>
                <w:color w:val="FFFFFF"/>
              </w:rPr>
            </w:pPr>
            <w:r w:rsidRPr="00D67F66">
              <w:rPr>
                <w:rFonts w:ascii="Calibri" w:eastAsia="Times New Roman" w:hAnsi="Calibri" w:cs="Calibri"/>
                <w:color w:val="FFFFFF"/>
              </w:rPr>
              <w:t>2014</w:t>
            </w:r>
          </w:p>
        </w:tc>
        <w:tc>
          <w:tcPr>
            <w:tcW w:w="1559" w:type="dxa"/>
            <w:tcBorders>
              <w:top w:val="nil"/>
              <w:left w:val="nil"/>
              <w:bottom w:val="single" w:sz="12" w:space="0" w:color="FFFFFF"/>
              <w:right w:val="single" w:sz="8" w:space="0" w:color="FFFFFF"/>
            </w:tcBorders>
            <w:shd w:val="clear" w:color="000000" w:fill="4F81BD"/>
            <w:vAlign w:val="center"/>
            <w:hideMark/>
          </w:tcPr>
          <w:p w:rsidR="00E644FF" w:rsidRPr="00D67F66" w:rsidRDefault="00E644FF" w:rsidP="00C10FD3">
            <w:pPr>
              <w:spacing w:after="0" w:line="240" w:lineRule="auto"/>
              <w:jc w:val="center"/>
              <w:rPr>
                <w:rFonts w:ascii="Calibri" w:eastAsia="Times New Roman" w:hAnsi="Calibri" w:cs="Calibri"/>
                <w:color w:val="FFFFFF"/>
              </w:rPr>
            </w:pPr>
            <w:r w:rsidRPr="00D67F66">
              <w:rPr>
                <w:rFonts w:ascii="Calibri" w:eastAsia="Times New Roman" w:hAnsi="Calibri" w:cs="Calibri"/>
                <w:color w:val="FFFFFF"/>
              </w:rPr>
              <w:t>201</w:t>
            </w:r>
            <w:r>
              <w:rPr>
                <w:rFonts w:ascii="Calibri" w:eastAsia="Times New Roman" w:hAnsi="Calibri" w:cs="Calibri"/>
                <w:color w:val="FFFFFF"/>
              </w:rPr>
              <w:t>5</w:t>
            </w:r>
          </w:p>
        </w:tc>
        <w:tc>
          <w:tcPr>
            <w:tcW w:w="1843" w:type="dxa"/>
            <w:tcBorders>
              <w:top w:val="nil"/>
              <w:left w:val="nil"/>
              <w:bottom w:val="single" w:sz="12" w:space="0" w:color="FFFFFF"/>
              <w:right w:val="single" w:sz="8" w:space="0" w:color="FFFFFF"/>
            </w:tcBorders>
            <w:shd w:val="clear" w:color="000000" w:fill="4F81BD"/>
            <w:vAlign w:val="center"/>
          </w:tcPr>
          <w:p w:rsidR="00E644FF" w:rsidRPr="00D67F66" w:rsidRDefault="00E644FF" w:rsidP="00C10FD3">
            <w:pPr>
              <w:spacing w:after="0" w:line="240" w:lineRule="auto"/>
              <w:jc w:val="center"/>
              <w:rPr>
                <w:rFonts w:ascii="Calibri" w:eastAsia="Times New Roman" w:hAnsi="Calibri" w:cs="Calibri"/>
                <w:color w:val="FFFFFF"/>
              </w:rPr>
            </w:pPr>
            <w:r w:rsidRPr="00D67F66">
              <w:rPr>
                <w:rFonts w:ascii="Calibri" w:eastAsia="Times New Roman" w:hAnsi="Calibri" w:cs="Calibri"/>
                <w:color w:val="FFFFFF"/>
              </w:rPr>
              <w:t>2014</w:t>
            </w:r>
          </w:p>
        </w:tc>
        <w:tc>
          <w:tcPr>
            <w:tcW w:w="2054" w:type="dxa"/>
            <w:tcBorders>
              <w:top w:val="nil"/>
              <w:left w:val="nil"/>
              <w:bottom w:val="single" w:sz="12" w:space="0" w:color="FFFFFF"/>
              <w:right w:val="single" w:sz="8" w:space="0" w:color="FFFFFF"/>
            </w:tcBorders>
            <w:shd w:val="clear" w:color="000000" w:fill="4F81BD"/>
            <w:vAlign w:val="center"/>
          </w:tcPr>
          <w:p w:rsidR="00E644FF" w:rsidRPr="00D67F66" w:rsidRDefault="00E644FF" w:rsidP="00C10FD3">
            <w:pPr>
              <w:spacing w:after="0" w:line="240" w:lineRule="auto"/>
              <w:jc w:val="center"/>
              <w:rPr>
                <w:rFonts w:ascii="Calibri" w:eastAsia="Times New Roman" w:hAnsi="Calibri" w:cs="Calibri"/>
                <w:color w:val="FFFFFF"/>
              </w:rPr>
            </w:pPr>
            <w:r w:rsidRPr="00D67F66">
              <w:rPr>
                <w:rFonts w:ascii="Calibri" w:eastAsia="Times New Roman" w:hAnsi="Calibri" w:cs="Calibri"/>
                <w:color w:val="FFFFFF"/>
              </w:rPr>
              <w:t>201</w:t>
            </w:r>
            <w:r>
              <w:rPr>
                <w:rFonts w:ascii="Calibri" w:eastAsia="Times New Roman" w:hAnsi="Calibri" w:cs="Calibri"/>
                <w:color w:val="FFFFFF"/>
              </w:rPr>
              <w:t>5</w:t>
            </w:r>
          </w:p>
        </w:tc>
      </w:tr>
      <w:tr w:rsidR="00E644FF" w:rsidRPr="00D67F66" w:rsidTr="00C10FD3">
        <w:trPr>
          <w:trHeight w:val="394"/>
        </w:trPr>
        <w:tc>
          <w:tcPr>
            <w:tcW w:w="2283" w:type="dxa"/>
            <w:tcBorders>
              <w:top w:val="nil"/>
              <w:left w:val="single" w:sz="8" w:space="0" w:color="FFFFFF"/>
              <w:bottom w:val="nil"/>
              <w:right w:val="single" w:sz="12" w:space="0" w:color="FFFFFF"/>
            </w:tcBorders>
            <w:shd w:val="clear" w:color="000000" w:fill="4F81BD"/>
            <w:vAlign w:val="center"/>
          </w:tcPr>
          <w:p w:rsidR="00E644FF" w:rsidRPr="00FB0583" w:rsidRDefault="00E644FF" w:rsidP="00C10FD3">
            <w:pPr>
              <w:spacing w:after="0" w:line="240" w:lineRule="auto"/>
              <w:jc w:val="center"/>
              <w:rPr>
                <w:rFonts w:ascii="Calibri" w:eastAsia="Times New Roman" w:hAnsi="Calibri" w:cs="Calibri"/>
                <w:b/>
                <w:bCs/>
                <w:color w:val="FFFFFF"/>
              </w:rPr>
            </w:pPr>
            <w:r w:rsidRPr="00FB0583">
              <w:rPr>
                <w:rFonts w:ascii="Calibri" w:eastAsia="Times New Roman" w:hAnsi="Calibri" w:cs="Calibri"/>
                <w:b/>
                <w:bCs/>
                <w:color w:val="FFFFFF"/>
              </w:rPr>
              <w:t>Bilkent</w:t>
            </w:r>
          </w:p>
        </w:tc>
        <w:tc>
          <w:tcPr>
            <w:tcW w:w="1418" w:type="dxa"/>
            <w:tcBorders>
              <w:top w:val="nil"/>
              <w:left w:val="nil"/>
              <w:bottom w:val="single" w:sz="8" w:space="0" w:color="FFFFFF"/>
              <w:right w:val="single" w:sz="8" w:space="0" w:color="FFFFFF"/>
            </w:tcBorders>
            <w:shd w:val="clear" w:color="000000" w:fill="D3DFEE"/>
            <w:vAlign w:val="center"/>
          </w:tcPr>
          <w:p w:rsidR="00E644FF" w:rsidRPr="00D67F66" w:rsidRDefault="00E644FF" w:rsidP="00C10FD3">
            <w:pPr>
              <w:spacing w:after="0" w:line="240" w:lineRule="auto"/>
              <w:jc w:val="center"/>
              <w:rPr>
                <w:rFonts w:ascii="Calibri" w:eastAsia="Times New Roman" w:hAnsi="Calibri" w:cs="Calibri"/>
                <w:color w:val="000000"/>
              </w:rPr>
            </w:pPr>
            <w:r>
              <w:rPr>
                <w:rFonts w:ascii="Calibri" w:eastAsia="Times New Roman" w:hAnsi="Calibri" w:cs="Calibri"/>
                <w:color w:val="000000"/>
              </w:rPr>
              <w:t>39.49</w:t>
            </w:r>
          </w:p>
        </w:tc>
        <w:tc>
          <w:tcPr>
            <w:tcW w:w="1559" w:type="dxa"/>
            <w:tcBorders>
              <w:top w:val="nil"/>
              <w:left w:val="nil"/>
              <w:bottom w:val="single" w:sz="8" w:space="0" w:color="FFFFFF"/>
              <w:right w:val="single" w:sz="8" w:space="0" w:color="FFFFFF"/>
            </w:tcBorders>
            <w:shd w:val="clear" w:color="000000" w:fill="D3DFEE"/>
            <w:vAlign w:val="center"/>
          </w:tcPr>
          <w:p w:rsidR="00E644FF" w:rsidRPr="00D67F66" w:rsidRDefault="00E644FF" w:rsidP="00C10FD3">
            <w:pPr>
              <w:spacing w:after="0" w:line="240" w:lineRule="auto"/>
              <w:jc w:val="center"/>
              <w:rPr>
                <w:rFonts w:ascii="Calibri" w:eastAsia="Times New Roman" w:hAnsi="Calibri" w:cs="Calibri"/>
                <w:color w:val="000000"/>
              </w:rPr>
            </w:pPr>
            <w:r>
              <w:rPr>
                <w:rFonts w:ascii="Calibri" w:eastAsia="Times New Roman" w:hAnsi="Calibri" w:cs="Calibri"/>
                <w:color w:val="000000"/>
              </w:rPr>
              <w:t>35.01</w:t>
            </w:r>
          </w:p>
        </w:tc>
        <w:tc>
          <w:tcPr>
            <w:tcW w:w="1843" w:type="dxa"/>
            <w:tcBorders>
              <w:top w:val="nil"/>
              <w:left w:val="nil"/>
              <w:bottom w:val="single" w:sz="8" w:space="0" w:color="FFFFFF"/>
              <w:right w:val="single" w:sz="8" w:space="0" w:color="FFFFFF"/>
            </w:tcBorders>
            <w:shd w:val="clear" w:color="000000" w:fill="D3DFEE"/>
          </w:tcPr>
          <w:p w:rsidR="00E644FF" w:rsidRDefault="00E644FF" w:rsidP="00C10FD3">
            <w:pPr>
              <w:spacing w:after="0" w:line="240" w:lineRule="auto"/>
              <w:jc w:val="center"/>
              <w:rPr>
                <w:rFonts w:ascii="Calibri" w:eastAsia="Times New Roman" w:hAnsi="Calibri" w:cs="Calibri"/>
                <w:color w:val="000000"/>
              </w:rPr>
            </w:pPr>
            <w:r>
              <w:rPr>
                <w:rFonts w:ascii="Calibri" w:eastAsia="Times New Roman" w:hAnsi="Calibri" w:cs="Calibri"/>
                <w:color w:val="000000"/>
              </w:rPr>
              <w:t>560 (0.04)</w:t>
            </w:r>
          </w:p>
        </w:tc>
        <w:tc>
          <w:tcPr>
            <w:tcW w:w="2054" w:type="dxa"/>
            <w:tcBorders>
              <w:top w:val="nil"/>
              <w:left w:val="nil"/>
              <w:bottom w:val="single" w:sz="8" w:space="0" w:color="FFFFFF"/>
              <w:right w:val="single" w:sz="8" w:space="0" w:color="FFFFFF"/>
            </w:tcBorders>
            <w:shd w:val="clear" w:color="000000" w:fill="D3DFEE"/>
          </w:tcPr>
          <w:p w:rsidR="00E644FF" w:rsidRDefault="00E644FF" w:rsidP="00C10FD3">
            <w:pPr>
              <w:spacing w:after="0" w:line="240" w:lineRule="auto"/>
              <w:jc w:val="center"/>
              <w:rPr>
                <w:rFonts w:ascii="Calibri" w:eastAsia="Times New Roman" w:hAnsi="Calibri" w:cs="Calibri"/>
                <w:color w:val="000000"/>
              </w:rPr>
            </w:pPr>
            <w:r>
              <w:rPr>
                <w:rFonts w:ascii="Calibri" w:eastAsia="Times New Roman" w:hAnsi="Calibri" w:cs="Calibri"/>
                <w:color w:val="000000"/>
              </w:rPr>
              <w:t>564 (0.04)</w:t>
            </w:r>
          </w:p>
        </w:tc>
      </w:tr>
      <w:tr w:rsidR="00E644FF" w:rsidRPr="00D67F66" w:rsidTr="00C10FD3">
        <w:trPr>
          <w:trHeight w:val="409"/>
        </w:trPr>
        <w:tc>
          <w:tcPr>
            <w:tcW w:w="2283" w:type="dxa"/>
            <w:tcBorders>
              <w:top w:val="single" w:sz="8" w:space="0" w:color="FFFFFF"/>
              <w:left w:val="single" w:sz="8" w:space="0" w:color="FFFFFF"/>
              <w:bottom w:val="nil"/>
              <w:right w:val="single" w:sz="12" w:space="0" w:color="FFFFFF"/>
            </w:tcBorders>
            <w:shd w:val="clear" w:color="000000" w:fill="4F81BD"/>
            <w:vAlign w:val="center"/>
          </w:tcPr>
          <w:p w:rsidR="00E644FF" w:rsidRPr="00FB0583" w:rsidRDefault="00E644FF" w:rsidP="00C10FD3">
            <w:pPr>
              <w:spacing w:after="0" w:line="240" w:lineRule="auto"/>
              <w:jc w:val="center"/>
              <w:rPr>
                <w:rFonts w:ascii="Calibri" w:eastAsia="Times New Roman" w:hAnsi="Calibri" w:cs="Calibri"/>
                <w:b/>
                <w:bCs/>
                <w:color w:val="FFFFFF"/>
              </w:rPr>
            </w:pPr>
            <w:r w:rsidRPr="00FB0583">
              <w:rPr>
                <w:rFonts w:ascii="Calibri" w:eastAsia="Times New Roman" w:hAnsi="Calibri" w:cs="Calibri"/>
                <w:b/>
                <w:bCs/>
                <w:color w:val="FFFFFF"/>
              </w:rPr>
              <w:t>Sabancı</w:t>
            </w:r>
          </w:p>
        </w:tc>
        <w:tc>
          <w:tcPr>
            <w:tcW w:w="1418" w:type="dxa"/>
            <w:tcBorders>
              <w:top w:val="nil"/>
              <w:left w:val="nil"/>
              <w:bottom w:val="single" w:sz="8" w:space="0" w:color="FFFFFF"/>
              <w:right w:val="single" w:sz="8" w:space="0" w:color="FFFFFF"/>
            </w:tcBorders>
            <w:shd w:val="clear" w:color="000000" w:fill="A7BFDE"/>
            <w:vAlign w:val="center"/>
          </w:tcPr>
          <w:p w:rsidR="00E644FF" w:rsidRPr="00D67F66" w:rsidRDefault="00E644FF" w:rsidP="00C10FD3">
            <w:pPr>
              <w:spacing w:after="0" w:line="240" w:lineRule="auto"/>
              <w:jc w:val="center"/>
              <w:rPr>
                <w:rFonts w:ascii="Calibri" w:eastAsia="Times New Roman" w:hAnsi="Calibri" w:cs="Calibri"/>
                <w:color w:val="000000"/>
              </w:rPr>
            </w:pPr>
            <w:r>
              <w:rPr>
                <w:rFonts w:ascii="Calibri" w:eastAsia="Times New Roman" w:hAnsi="Calibri" w:cs="Calibri"/>
                <w:color w:val="000000"/>
              </w:rPr>
              <w:t>24.10</w:t>
            </w:r>
          </w:p>
        </w:tc>
        <w:tc>
          <w:tcPr>
            <w:tcW w:w="1559" w:type="dxa"/>
            <w:tcBorders>
              <w:top w:val="nil"/>
              <w:left w:val="nil"/>
              <w:bottom w:val="single" w:sz="8" w:space="0" w:color="FFFFFF"/>
              <w:right w:val="single" w:sz="8" w:space="0" w:color="FFFFFF"/>
            </w:tcBorders>
            <w:shd w:val="clear" w:color="000000" w:fill="A7BFDE"/>
            <w:vAlign w:val="center"/>
          </w:tcPr>
          <w:p w:rsidR="00E644FF" w:rsidRPr="00D67F66" w:rsidRDefault="00E644FF" w:rsidP="00C10FD3">
            <w:pPr>
              <w:spacing w:after="0" w:line="240" w:lineRule="auto"/>
              <w:jc w:val="center"/>
              <w:rPr>
                <w:rFonts w:ascii="Calibri" w:eastAsia="Times New Roman" w:hAnsi="Calibri" w:cs="Calibri"/>
                <w:color w:val="000000"/>
              </w:rPr>
            </w:pPr>
            <w:r>
              <w:rPr>
                <w:rFonts w:ascii="Calibri" w:eastAsia="Times New Roman" w:hAnsi="Calibri" w:cs="Calibri"/>
                <w:color w:val="000000"/>
              </w:rPr>
              <w:t>26.70</w:t>
            </w:r>
          </w:p>
        </w:tc>
        <w:tc>
          <w:tcPr>
            <w:tcW w:w="1843" w:type="dxa"/>
            <w:tcBorders>
              <w:top w:val="nil"/>
              <w:left w:val="nil"/>
              <w:bottom w:val="single" w:sz="8" w:space="0" w:color="FFFFFF"/>
              <w:right w:val="single" w:sz="8" w:space="0" w:color="FFFFFF"/>
            </w:tcBorders>
            <w:shd w:val="clear" w:color="000000" w:fill="A7BFDE"/>
          </w:tcPr>
          <w:p w:rsidR="00E644FF" w:rsidRDefault="00E644FF" w:rsidP="00C10FD3">
            <w:pPr>
              <w:spacing w:after="0" w:line="240" w:lineRule="auto"/>
              <w:jc w:val="center"/>
              <w:rPr>
                <w:rFonts w:ascii="Calibri" w:eastAsia="Times New Roman" w:hAnsi="Calibri" w:cs="Calibri"/>
                <w:color w:val="000000"/>
              </w:rPr>
            </w:pPr>
            <w:r>
              <w:rPr>
                <w:rFonts w:ascii="Calibri" w:eastAsia="Times New Roman" w:hAnsi="Calibri" w:cs="Calibri"/>
                <w:color w:val="000000"/>
              </w:rPr>
              <w:t>252 (0.07)</w:t>
            </w:r>
          </w:p>
        </w:tc>
        <w:tc>
          <w:tcPr>
            <w:tcW w:w="2054" w:type="dxa"/>
            <w:tcBorders>
              <w:top w:val="nil"/>
              <w:left w:val="nil"/>
              <w:bottom w:val="single" w:sz="8" w:space="0" w:color="FFFFFF"/>
              <w:right w:val="single" w:sz="8" w:space="0" w:color="FFFFFF"/>
            </w:tcBorders>
            <w:shd w:val="clear" w:color="000000" w:fill="A7BFDE"/>
          </w:tcPr>
          <w:p w:rsidR="00E644FF" w:rsidRDefault="00E644FF" w:rsidP="00C10FD3">
            <w:pPr>
              <w:spacing w:after="0" w:line="240" w:lineRule="auto"/>
              <w:jc w:val="center"/>
              <w:rPr>
                <w:rFonts w:ascii="Calibri" w:eastAsia="Times New Roman" w:hAnsi="Calibri" w:cs="Calibri"/>
                <w:color w:val="000000"/>
              </w:rPr>
            </w:pPr>
            <w:r>
              <w:rPr>
                <w:rFonts w:ascii="Calibri" w:eastAsia="Times New Roman" w:hAnsi="Calibri" w:cs="Calibri"/>
                <w:color w:val="000000"/>
              </w:rPr>
              <w:t>258 (0.06)</w:t>
            </w:r>
          </w:p>
        </w:tc>
      </w:tr>
      <w:tr w:rsidR="00E644FF" w:rsidRPr="00D67F66" w:rsidTr="00C10FD3">
        <w:trPr>
          <w:trHeight w:val="307"/>
        </w:trPr>
        <w:tc>
          <w:tcPr>
            <w:tcW w:w="2283" w:type="dxa"/>
            <w:tcBorders>
              <w:top w:val="single" w:sz="8" w:space="0" w:color="FFFFFF"/>
              <w:left w:val="single" w:sz="8" w:space="0" w:color="FFFFFF"/>
              <w:bottom w:val="nil"/>
              <w:right w:val="single" w:sz="12" w:space="0" w:color="FFFFFF"/>
            </w:tcBorders>
            <w:shd w:val="clear" w:color="000000" w:fill="4F81BD"/>
            <w:vAlign w:val="center"/>
          </w:tcPr>
          <w:p w:rsidR="00E644FF" w:rsidRPr="00FB0583" w:rsidRDefault="00E644FF" w:rsidP="00C10FD3">
            <w:pPr>
              <w:spacing w:after="0" w:line="240" w:lineRule="auto"/>
              <w:jc w:val="center"/>
              <w:rPr>
                <w:rFonts w:ascii="Calibri" w:eastAsia="Times New Roman" w:hAnsi="Calibri" w:cs="Calibri"/>
                <w:b/>
                <w:bCs/>
                <w:color w:val="FFFFFF"/>
              </w:rPr>
            </w:pPr>
            <w:r w:rsidRPr="00FB0583">
              <w:rPr>
                <w:rFonts w:ascii="Calibri" w:eastAsia="Times New Roman" w:hAnsi="Calibri" w:cs="Calibri"/>
                <w:b/>
                <w:bCs/>
                <w:color w:val="FFFFFF"/>
              </w:rPr>
              <w:t>Ko</w:t>
            </w:r>
            <w:r>
              <w:rPr>
                <w:rFonts w:ascii="Calibri" w:eastAsia="Times New Roman" w:hAnsi="Calibri" w:cs="Calibri"/>
                <w:b/>
                <w:bCs/>
                <w:color w:val="FFFFFF"/>
              </w:rPr>
              <w:t>ç</w:t>
            </w:r>
          </w:p>
        </w:tc>
        <w:tc>
          <w:tcPr>
            <w:tcW w:w="1418" w:type="dxa"/>
            <w:tcBorders>
              <w:top w:val="nil"/>
              <w:left w:val="nil"/>
              <w:bottom w:val="single" w:sz="8" w:space="0" w:color="FFFFFF"/>
              <w:right w:val="single" w:sz="8" w:space="0" w:color="FFFFFF"/>
            </w:tcBorders>
            <w:shd w:val="clear" w:color="000000" w:fill="D3DFEE"/>
            <w:vAlign w:val="center"/>
          </w:tcPr>
          <w:p w:rsidR="00E644FF" w:rsidRPr="00D67F66" w:rsidRDefault="00E644FF" w:rsidP="00C10FD3">
            <w:pPr>
              <w:spacing w:after="0" w:line="240" w:lineRule="auto"/>
              <w:jc w:val="center"/>
              <w:rPr>
                <w:rFonts w:ascii="Calibri" w:eastAsia="Times New Roman" w:hAnsi="Calibri" w:cs="Calibri"/>
                <w:color w:val="000000"/>
              </w:rPr>
            </w:pPr>
            <w:r>
              <w:rPr>
                <w:rFonts w:ascii="Calibri" w:eastAsia="Times New Roman" w:hAnsi="Calibri" w:cs="Calibri"/>
                <w:color w:val="000000"/>
              </w:rPr>
              <w:t>28.82</w:t>
            </w:r>
          </w:p>
        </w:tc>
        <w:tc>
          <w:tcPr>
            <w:tcW w:w="1559" w:type="dxa"/>
            <w:tcBorders>
              <w:top w:val="nil"/>
              <w:left w:val="nil"/>
              <w:bottom w:val="single" w:sz="8" w:space="0" w:color="FFFFFF"/>
              <w:right w:val="single" w:sz="8" w:space="0" w:color="FFFFFF"/>
            </w:tcBorders>
            <w:shd w:val="clear" w:color="000000" w:fill="D3DFEE"/>
            <w:vAlign w:val="center"/>
          </w:tcPr>
          <w:p w:rsidR="00E644FF" w:rsidRPr="00D67F66" w:rsidRDefault="00E644FF" w:rsidP="00C10FD3">
            <w:pPr>
              <w:spacing w:after="0" w:line="240" w:lineRule="auto"/>
              <w:jc w:val="center"/>
              <w:rPr>
                <w:rFonts w:ascii="Calibri" w:eastAsia="Times New Roman" w:hAnsi="Calibri" w:cs="Calibri"/>
                <w:color w:val="000000"/>
              </w:rPr>
            </w:pPr>
            <w:r>
              <w:rPr>
                <w:rFonts w:ascii="Calibri" w:eastAsia="Times New Roman" w:hAnsi="Calibri" w:cs="Calibri"/>
                <w:color w:val="000000"/>
              </w:rPr>
              <w:t>17.80</w:t>
            </w:r>
          </w:p>
        </w:tc>
        <w:tc>
          <w:tcPr>
            <w:tcW w:w="1843" w:type="dxa"/>
            <w:tcBorders>
              <w:top w:val="nil"/>
              <w:left w:val="nil"/>
              <w:bottom w:val="single" w:sz="8" w:space="0" w:color="FFFFFF"/>
              <w:right w:val="single" w:sz="8" w:space="0" w:color="FFFFFF"/>
            </w:tcBorders>
            <w:shd w:val="clear" w:color="000000" w:fill="D3DFEE"/>
          </w:tcPr>
          <w:p w:rsidR="00E644FF" w:rsidRDefault="00E644FF" w:rsidP="00C10FD3">
            <w:pPr>
              <w:spacing w:after="0" w:line="240" w:lineRule="auto"/>
              <w:jc w:val="center"/>
              <w:rPr>
                <w:rFonts w:ascii="Calibri" w:eastAsia="Times New Roman" w:hAnsi="Calibri" w:cs="Calibri"/>
                <w:color w:val="000000"/>
              </w:rPr>
            </w:pPr>
            <w:r>
              <w:rPr>
                <w:rFonts w:ascii="Calibri" w:eastAsia="Times New Roman" w:hAnsi="Calibri" w:cs="Calibri"/>
                <w:color w:val="000000"/>
              </w:rPr>
              <w:t>216 (0.04)</w:t>
            </w:r>
          </w:p>
        </w:tc>
        <w:tc>
          <w:tcPr>
            <w:tcW w:w="2054" w:type="dxa"/>
            <w:tcBorders>
              <w:top w:val="nil"/>
              <w:left w:val="nil"/>
              <w:bottom w:val="single" w:sz="8" w:space="0" w:color="FFFFFF"/>
              <w:right w:val="single" w:sz="8" w:space="0" w:color="FFFFFF"/>
            </w:tcBorders>
            <w:shd w:val="clear" w:color="000000" w:fill="D3DFEE"/>
          </w:tcPr>
          <w:p w:rsidR="00E644FF" w:rsidRDefault="00E644FF" w:rsidP="00C10FD3">
            <w:pPr>
              <w:spacing w:after="0" w:line="240" w:lineRule="auto"/>
              <w:jc w:val="center"/>
              <w:rPr>
                <w:rFonts w:ascii="Calibri" w:eastAsia="Times New Roman" w:hAnsi="Calibri" w:cs="Calibri"/>
                <w:color w:val="000000"/>
              </w:rPr>
            </w:pPr>
            <w:r>
              <w:rPr>
                <w:rFonts w:ascii="Calibri" w:eastAsia="Times New Roman" w:hAnsi="Calibri" w:cs="Calibri"/>
                <w:color w:val="000000"/>
              </w:rPr>
              <w:t>372 (0.07)</w:t>
            </w:r>
          </w:p>
        </w:tc>
      </w:tr>
      <w:tr w:rsidR="00E644FF" w:rsidRPr="00D67F66" w:rsidTr="00C10FD3">
        <w:trPr>
          <w:trHeight w:val="364"/>
        </w:trPr>
        <w:tc>
          <w:tcPr>
            <w:tcW w:w="2283" w:type="dxa"/>
            <w:tcBorders>
              <w:top w:val="single" w:sz="8" w:space="0" w:color="FFFFFF"/>
              <w:left w:val="single" w:sz="8" w:space="0" w:color="FFFFFF"/>
              <w:bottom w:val="single" w:sz="8" w:space="0" w:color="FFFFFF"/>
              <w:right w:val="single" w:sz="12" w:space="0" w:color="FFFFFF"/>
            </w:tcBorders>
            <w:shd w:val="clear" w:color="000000" w:fill="4F81BD"/>
            <w:vAlign w:val="center"/>
          </w:tcPr>
          <w:p w:rsidR="00E644FF" w:rsidRPr="00FB0583" w:rsidRDefault="00E644FF" w:rsidP="00C10FD3">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Ö</w:t>
            </w:r>
            <w:r w:rsidRPr="00FB0583">
              <w:rPr>
                <w:rFonts w:ascii="Calibri" w:eastAsia="Times New Roman" w:hAnsi="Calibri" w:cs="Calibri"/>
                <w:b/>
                <w:bCs/>
                <w:color w:val="FFFFFF"/>
              </w:rPr>
              <w:t>zye</w:t>
            </w:r>
            <w:r>
              <w:rPr>
                <w:rFonts w:ascii="Calibri" w:eastAsia="Times New Roman" w:hAnsi="Calibri" w:cs="Calibri"/>
                <w:b/>
                <w:bCs/>
                <w:color w:val="FFFFFF"/>
              </w:rPr>
              <w:t>ğ</w:t>
            </w:r>
            <w:r w:rsidRPr="00FB0583">
              <w:rPr>
                <w:rFonts w:ascii="Calibri" w:eastAsia="Times New Roman" w:hAnsi="Calibri" w:cs="Calibri"/>
                <w:b/>
                <w:bCs/>
                <w:color w:val="FFFFFF"/>
              </w:rPr>
              <w:t>in</w:t>
            </w:r>
          </w:p>
        </w:tc>
        <w:tc>
          <w:tcPr>
            <w:tcW w:w="1418" w:type="dxa"/>
            <w:tcBorders>
              <w:top w:val="nil"/>
              <w:left w:val="nil"/>
              <w:bottom w:val="single" w:sz="8" w:space="0" w:color="FFFFFF"/>
              <w:right w:val="single" w:sz="8" w:space="0" w:color="FFFFFF"/>
            </w:tcBorders>
            <w:shd w:val="clear" w:color="000000" w:fill="A7BFDE"/>
            <w:vAlign w:val="center"/>
          </w:tcPr>
          <w:p w:rsidR="00E644FF" w:rsidRPr="00D67F66" w:rsidRDefault="00E644FF" w:rsidP="00C10FD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29.99</w:t>
            </w:r>
          </w:p>
        </w:tc>
        <w:tc>
          <w:tcPr>
            <w:tcW w:w="1559" w:type="dxa"/>
            <w:tcBorders>
              <w:top w:val="nil"/>
              <w:left w:val="nil"/>
              <w:bottom w:val="single" w:sz="8" w:space="0" w:color="FFFFFF"/>
              <w:right w:val="single" w:sz="8" w:space="0" w:color="FFFFFF"/>
            </w:tcBorders>
            <w:shd w:val="clear" w:color="000000" w:fill="A7BFDE"/>
            <w:vAlign w:val="center"/>
          </w:tcPr>
          <w:p w:rsidR="00E644FF" w:rsidRPr="00D67F66" w:rsidRDefault="00E644FF" w:rsidP="00C10FD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36.70</w:t>
            </w:r>
          </w:p>
        </w:tc>
        <w:tc>
          <w:tcPr>
            <w:tcW w:w="1843" w:type="dxa"/>
            <w:tcBorders>
              <w:top w:val="nil"/>
              <w:left w:val="nil"/>
              <w:bottom w:val="single" w:sz="8" w:space="0" w:color="FFFFFF"/>
              <w:right w:val="single" w:sz="8" w:space="0" w:color="FFFFFF"/>
            </w:tcBorders>
            <w:shd w:val="clear" w:color="000000" w:fill="A7BFDE"/>
          </w:tcPr>
          <w:p w:rsidR="00E644FF" w:rsidRDefault="00E644FF" w:rsidP="00C10FD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37 (0.01)</w:t>
            </w:r>
          </w:p>
        </w:tc>
        <w:tc>
          <w:tcPr>
            <w:tcW w:w="2054" w:type="dxa"/>
            <w:tcBorders>
              <w:top w:val="nil"/>
              <w:left w:val="nil"/>
              <w:bottom w:val="single" w:sz="8" w:space="0" w:color="FFFFFF"/>
              <w:right w:val="single" w:sz="8" w:space="0" w:color="FFFFFF"/>
            </w:tcBorders>
            <w:shd w:val="clear" w:color="000000" w:fill="A7BFDE"/>
          </w:tcPr>
          <w:p w:rsidR="00E644FF" w:rsidRDefault="00E644FF" w:rsidP="00C10FD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129 (0.06)</w:t>
            </w:r>
          </w:p>
        </w:tc>
      </w:tr>
    </w:tbl>
    <w:p w:rsidR="00E644FF" w:rsidRDefault="00E644FF" w:rsidP="00E644FF">
      <w:pPr>
        <w:jc w:val="both"/>
        <w:rPr>
          <w:rFonts w:cstheme="minorHAnsi"/>
          <w:sz w:val="24"/>
          <w:szCs w:val="24"/>
        </w:rPr>
      </w:pPr>
    </w:p>
    <w:p w:rsidR="00E644FF" w:rsidRDefault="00E644FF" w:rsidP="00E644FF">
      <w:pPr>
        <w:jc w:val="both"/>
        <w:rPr>
          <w:rFonts w:cstheme="minorHAnsi"/>
          <w:sz w:val="24"/>
          <w:szCs w:val="24"/>
        </w:rPr>
      </w:pPr>
    </w:p>
    <w:p w:rsidR="00E644FF" w:rsidRDefault="00E644FF" w:rsidP="00E644FF">
      <w:pPr>
        <w:jc w:val="both"/>
        <w:rPr>
          <w:rFonts w:cstheme="minorHAnsi"/>
          <w:sz w:val="24"/>
          <w:szCs w:val="24"/>
        </w:rPr>
      </w:pPr>
    </w:p>
    <w:p w:rsidR="005B1AEB" w:rsidRDefault="005B1AEB" w:rsidP="00E644FF">
      <w:pPr>
        <w:jc w:val="both"/>
        <w:rPr>
          <w:rFonts w:cstheme="minorHAnsi"/>
          <w:b/>
          <w:sz w:val="24"/>
          <w:szCs w:val="24"/>
        </w:rPr>
      </w:pPr>
    </w:p>
    <w:p w:rsidR="00E644FF" w:rsidRDefault="00E644FF" w:rsidP="00E644FF">
      <w:pPr>
        <w:jc w:val="both"/>
        <w:rPr>
          <w:rFonts w:cstheme="minorHAnsi"/>
          <w:sz w:val="24"/>
          <w:szCs w:val="24"/>
        </w:rPr>
      </w:pPr>
      <w:r w:rsidRPr="002B5FA0">
        <w:rPr>
          <w:rFonts w:cstheme="minorHAnsi"/>
          <w:b/>
          <w:sz w:val="24"/>
          <w:szCs w:val="24"/>
        </w:rPr>
        <w:lastRenderedPageBreak/>
        <w:t>Grafik 1 a</w:t>
      </w:r>
      <w:r>
        <w:rPr>
          <w:rFonts w:cstheme="minorHAnsi"/>
          <w:sz w:val="24"/>
          <w:szCs w:val="24"/>
        </w:rPr>
        <w:t xml:space="preserve"> ve </w:t>
      </w:r>
      <w:r w:rsidRPr="002B5FA0">
        <w:rPr>
          <w:rFonts w:cstheme="minorHAnsi"/>
          <w:b/>
          <w:sz w:val="24"/>
          <w:szCs w:val="24"/>
        </w:rPr>
        <w:t xml:space="preserve">b </w:t>
      </w:r>
      <w:r>
        <w:rPr>
          <w:rFonts w:cstheme="minorHAnsi"/>
          <w:sz w:val="24"/>
          <w:szCs w:val="24"/>
        </w:rPr>
        <w:t xml:space="preserve">URAP- Türkiye Sıralamasına göre makale ve toplam atıf puanlarını yıllar itibarıyla göstermektedir. </w:t>
      </w:r>
    </w:p>
    <w:p w:rsidR="00E644FF" w:rsidRPr="007F0608" w:rsidRDefault="00E644FF" w:rsidP="00E644FF">
      <w:pPr>
        <w:rPr>
          <w:rFonts w:cstheme="minorHAnsi"/>
          <w:b/>
          <w:sz w:val="24"/>
          <w:szCs w:val="24"/>
        </w:rPr>
      </w:pPr>
      <w:r w:rsidRPr="007F0608">
        <w:rPr>
          <w:rFonts w:cstheme="minorHAnsi"/>
          <w:b/>
          <w:sz w:val="24"/>
          <w:szCs w:val="24"/>
        </w:rPr>
        <w:t xml:space="preserve">Grafik </w:t>
      </w:r>
      <w:r>
        <w:rPr>
          <w:rFonts w:cstheme="minorHAnsi"/>
          <w:b/>
          <w:sz w:val="24"/>
          <w:szCs w:val="24"/>
        </w:rPr>
        <w:t>1</w:t>
      </w:r>
      <w:r w:rsidRPr="007F0608">
        <w:rPr>
          <w:rFonts w:cstheme="minorHAnsi"/>
          <w:b/>
          <w:sz w:val="24"/>
          <w:szCs w:val="24"/>
        </w:rPr>
        <w:t xml:space="preserve"> a </w:t>
      </w:r>
      <w:r w:rsidRPr="005B1AEB">
        <w:rPr>
          <w:rFonts w:cstheme="minorHAnsi"/>
          <w:sz w:val="24"/>
          <w:szCs w:val="24"/>
        </w:rPr>
        <w:t>ve</w:t>
      </w:r>
      <w:r w:rsidRPr="007F0608">
        <w:rPr>
          <w:rFonts w:cstheme="minorHAnsi"/>
          <w:b/>
          <w:sz w:val="24"/>
          <w:szCs w:val="24"/>
        </w:rPr>
        <w:t xml:space="preserve"> b:</w:t>
      </w:r>
    </w:p>
    <w:tbl>
      <w:tblPr>
        <w:tblStyle w:val="TableGrid"/>
        <w:tblW w:w="9520" w:type="dxa"/>
        <w:tblInd w:w="-38" w:type="dxa"/>
        <w:tblLayout w:type="fixed"/>
        <w:tblCellMar>
          <w:left w:w="70" w:type="dxa"/>
          <w:right w:w="70" w:type="dxa"/>
        </w:tblCellMar>
        <w:tblLook w:val="04A0" w:firstRow="1" w:lastRow="0" w:firstColumn="1" w:lastColumn="0" w:noHBand="0" w:noVBand="1"/>
      </w:tblPr>
      <w:tblGrid>
        <w:gridCol w:w="4786"/>
        <w:gridCol w:w="4734"/>
      </w:tblGrid>
      <w:tr w:rsidR="00E644FF" w:rsidTr="00C10FD3">
        <w:trPr>
          <w:trHeight w:val="4279"/>
        </w:trPr>
        <w:tc>
          <w:tcPr>
            <w:tcW w:w="4786" w:type="dxa"/>
            <w:shd w:val="clear" w:color="auto" w:fill="1F497D" w:themeFill="text2"/>
          </w:tcPr>
          <w:p w:rsidR="00E644FF" w:rsidRDefault="00E644FF" w:rsidP="00C10FD3">
            <w:pPr>
              <w:rPr>
                <w:rFonts w:cstheme="minorHAnsi"/>
                <w:sz w:val="24"/>
                <w:szCs w:val="24"/>
              </w:rPr>
            </w:pPr>
            <w:r>
              <w:rPr>
                <w:rFonts w:cstheme="minorHAnsi"/>
                <w:noProof/>
                <w:sz w:val="24"/>
                <w:szCs w:val="24"/>
              </w:rPr>
              <w:drawing>
                <wp:inline distT="0" distB="0" distL="0" distR="0" wp14:anchorId="0920B739" wp14:editId="4721B00B">
                  <wp:extent cx="3115310" cy="285940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310" cy="2859405"/>
                          </a:xfrm>
                          <a:prstGeom prst="rect">
                            <a:avLst/>
                          </a:prstGeom>
                          <a:noFill/>
                        </pic:spPr>
                      </pic:pic>
                    </a:graphicData>
                  </a:graphic>
                </wp:inline>
              </w:drawing>
            </w:r>
          </w:p>
        </w:tc>
        <w:tc>
          <w:tcPr>
            <w:tcW w:w="4734" w:type="dxa"/>
            <w:shd w:val="clear" w:color="auto" w:fill="1F497D" w:themeFill="text2"/>
          </w:tcPr>
          <w:p w:rsidR="00E644FF" w:rsidRDefault="00E644FF" w:rsidP="00C10FD3">
            <w:pPr>
              <w:rPr>
                <w:rFonts w:cstheme="minorHAnsi"/>
                <w:sz w:val="24"/>
                <w:szCs w:val="24"/>
              </w:rPr>
            </w:pPr>
            <w:r>
              <w:rPr>
                <w:rFonts w:cstheme="minorHAnsi"/>
                <w:noProof/>
                <w:sz w:val="24"/>
                <w:szCs w:val="24"/>
              </w:rPr>
              <w:drawing>
                <wp:inline distT="0" distB="0" distL="0" distR="0" wp14:anchorId="726B6185" wp14:editId="1C892F1E">
                  <wp:extent cx="2895600" cy="28448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0647" cy="2849830"/>
                          </a:xfrm>
                          <a:prstGeom prst="rect">
                            <a:avLst/>
                          </a:prstGeom>
                          <a:noFill/>
                        </pic:spPr>
                      </pic:pic>
                    </a:graphicData>
                  </a:graphic>
                </wp:inline>
              </w:drawing>
            </w:r>
          </w:p>
        </w:tc>
      </w:tr>
    </w:tbl>
    <w:p w:rsidR="00E644FF" w:rsidRDefault="00E644FF" w:rsidP="00E644FF">
      <w:pPr>
        <w:jc w:val="both"/>
        <w:rPr>
          <w:rFonts w:cstheme="minorHAnsi"/>
          <w:sz w:val="24"/>
          <w:szCs w:val="24"/>
        </w:rPr>
      </w:pPr>
      <w:r>
        <w:rPr>
          <w:rFonts w:cstheme="minorHAnsi"/>
          <w:sz w:val="24"/>
          <w:szCs w:val="24"/>
        </w:rPr>
        <w:t xml:space="preserve">12-2014 yılları arasında </w:t>
      </w:r>
      <w:proofErr w:type="spellStart"/>
      <w:r>
        <w:rPr>
          <w:rFonts w:cstheme="minorHAnsi"/>
          <w:sz w:val="24"/>
          <w:szCs w:val="24"/>
        </w:rPr>
        <w:t>ÖzÜ’nün</w:t>
      </w:r>
      <w:proofErr w:type="spellEnd"/>
      <w:r>
        <w:rPr>
          <w:rFonts w:cstheme="minorHAnsi"/>
          <w:sz w:val="24"/>
          <w:szCs w:val="24"/>
        </w:rPr>
        <w:t xml:space="preserve"> hem makale puanı hem de toplam atıf puanında %85’in üzerinde bir artış gösterdiği izlenmektedir. </w:t>
      </w:r>
    </w:p>
    <w:p w:rsidR="00E644FF" w:rsidRDefault="00E644FF" w:rsidP="00E644FF">
      <w:pPr>
        <w:rPr>
          <w:rFonts w:cstheme="minorHAnsi"/>
          <w:b/>
          <w:sz w:val="24"/>
          <w:szCs w:val="24"/>
        </w:rPr>
      </w:pPr>
    </w:p>
    <w:p w:rsidR="00E644FF" w:rsidRPr="001240CE" w:rsidRDefault="00E644FF" w:rsidP="00E644FF">
      <w:pPr>
        <w:rPr>
          <w:rFonts w:cstheme="minorHAnsi"/>
          <w:b/>
          <w:sz w:val="24"/>
          <w:szCs w:val="24"/>
        </w:rPr>
      </w:pPr>
      <w:r w:rsidRPr="001240CE">
        <w:rPr>
          <w:rFonts w:cstheme="minorHAnsi"/>
          <w:b/>
          <w:sz w:val="24"/>
          <w:szCs w:val="24"/>
        </w:rPr>
        <w:t xml:space="preserve">Grafik </w:t>
      </w:r>
      <w:r>
        <w:rPr>
          <w:rFonts w:cstheme="minorHAnsi"/>
          <w:b/>
          <w:sz w:val="24"/>
          <w:szCs w:val="24"/>
        </w:rPr>
        <w:t>2</w:t>
      </w:r>
      <w:r w:rsidRPr="001240CE">
        <w:rPr>
          <w:rFonts w:cstheme="minorHAnsi"/>
          <w:b/>
          <w:sz w:val="24"/>
          <w:szCs w:val="24"/>
        </w:rPr>
        <w:t xml:space="preserve"> a </w:t>
      </w:r>
      <w:r w:rsidRPr="005B1AEB">
        <w:rPr>
          <w:rFonts w:cstheme="minorHAnsi"/>
          <w:sz w:val="24"/>
          <w:szCs w:val="24"/>
        </w:rPr>
        <w:t xml:space="preserve">ve </w:t>
      </w:r>
      <w:r w:rsidRPr="001240CE">
        <w:rPr>
          <w:rFonts w:cstheme="minorHAnsi"/>
          <w:b/>
          <w:sz w:val="24"/>
          <w:szCs w:val="24"/>
        </w:rPr>
        <w:t>b:</w:t>
      </w:r>
    </w:p>
    <w:tbl>
      <w:tblPr>
        <w:tblStyle w:val="TableGrid"/>
        <w:tblW w:w="9520" w:type="dxa"/>
        <w:tblInd w:w="-38" w:type="dxa"/>
        <w:tblLayout w:type="fixed"/>
        <w:tblCellMar>
          <w:left w:w="70" w:type="dxa"/>
          <w:right w:w="70" w:type="dxa"/>
        </w:tblCellMar>
        <w:tblLook w:val="04A0" w:firstRow="1" w:lastRow="0" w:firstColumn="1" w:lastColumn="0" w:noHBand="0" w:noVBand="1"/>
      </w:tblPr>
      <w:tblGrid>
        <w:gridCol w:w="4786"/>
        <w:gridCol w:w="4734"/>
      </w:tblGrid>
      <w:tr w:rsidR="00E644FF" w:rsidTr="00C10FD3">
        <w:trPr>
          <w:trHeight w:val="4279"/>
        </w:trPr>
        <w:tc>
          <w:tcPr>
            <w:tcW w:w="4786" w:type="dxa"/>
            <w:shd w:val="clear" w:color="auto" w:fill="1F497D" w:themeFill="text2"/>
          </w:tcPr>
          <w:p w:rsidR="00E644FF" w:rsidRDefault="00E644FF" w:rsidP="00C10FD3">
            <w:pPr>
              <w:rPr>
                <w:rFonts w:cstheme="minorHAnsi"/>
                <w:sz w:val="24"/>
                <w:szCs w:val="24"/>
              </w:rPr>
            </w:pPr>
            <w:r>
              <w:rPr>
                <w:rFonts w:cstheme="minorHAnsi"/>
                <w:noProof/>
                <w:sz w:val="24"/>
                <w:szCs w:val="24"/>
              </w:rPr>
              <w:drawing>
                <wp:inline distT="0" distB="0" distL="0" distR="0" wp14:anchorId="55E158DB" wp14:editId="411AA3EC">
                  <wp:extent cx="3071333" cy="2990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2765" cy="2992244"/>
                          </a:xfrm>
                          <a:prstGeom prst="rect">
                            <a:avLst/>
                          </a:prstGeom>
                          <a:noFill/>
                        </pic:spPr>
                      </pic:pic>
                    </a:graphicData>
                  </a:graphic>
                </wp:inline>
              </w:drawing>
            </w:r>
          </w:p>
        </w:tc>
        <w:tc>
          <w:tcPr>
            <w:tcW w:w="4734" w:type="dxa"/>
            <w:shd w:val="clear" w:color="auto" w:fill="1F497D" w:themeFill="text2"/>
          </w:tcPr>
          <w:p w:rsidR="00E644FF" w:rsidRDefault="00E644FF" w:rsidP="00C10FD3">
            <w:pPr>
              <w:rPr>
                <w:rFonts w:cstheme="minorHAnsi"/>
                <w:sz w:val="24"/>
                <w:szCs w:val="24"/>
              </w:rPr>
            </w:pPr>
            <w:r>
              <w:rPr>
                <w:rFonts w:cstheme="minorHAnsi"/>
                <w:noProof/>
                <w:sz w:val="24"/>
                <w:szCs w:val="24"/>
              </w:rPr>
              <w:drawing>
                <wp:inline distT="0" distB="0" distL="0" distR="0" wp14:anchorId="360F70D2" wp14:editId="09680B33">
                  <wp:extent cx="3072765" cy="2993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2765" cy="2993390"/>
                          </a:xfrm>
                          <a:prstGeom prst="rect">
                            <a:avLst/>
                          </a:prstGeom>
                          <a:noFill/>
                        </pic:spPr>
                      </pic:pic>
                    </a:graphicData>
                  </a:graphic>
                </wp:inline>
              </w:drawing>
            </w:r>
          </w:p>
        </w:tc>
      </w:tr>
    </w:tbl>
    <w:p w:rsidR="00E644FF" w:rsidRDefault="00E644FF" w:rsidP="00E644FF">
      <w:pPr>
        <w:jc w:val="both"/>
        <w:rPr>
          <w:rFonts w:cstheme="minorHAnsi"/>
          <w:sz w:val="24"/>
          <w:szCs w:val="24"/>
        </w:rPr>
      </w:pPr>
      <w:r>
        <w:rPr>
          <w:rFonts w:cstheme="minorHAnsi"/>
          <w:sz w:val="24"/>
          <w:szCs w:val="24"/>
        </w:rPr>
        <w:t xml:space="preserve">Yukarıdaki grafikten Özyeğin Üniversitesi’nin bilimsel doküman puanını ilk üç yıldan sonra 2014’te bir hamle yaparak artırdığı görülmektedir. Bir önceki grafikte makale puanının 2012’den itibaren katlanarak artmaya başladığı ve </w:t>
      </w:r>
      <w:proofErr w:type="spellStart"/>
      <w:r>
        <w:rPr>
          <w:rFonts w:cstheme="minorHAnsi"/>
          <w:sz w:val="24"/>
          <w:szCs w:val="24"/>
        </w:rPr>
        <w:t>ÖzÜ</w:t>
      </w:r>
      <w:proofErr w:type="spellEnd"/>
      <w:r>
        <w:rPr>
          <w:rFonts w:cstheme="minorHAnsi"/>
          <w:sz w:val="24"/>
          <w:szCs w:val="24"/>
        </w:rPr>
        <w:t xml:space="preserve"> fakülte üyelerinin konferans tebliği, eleştiri ve bilimsel tartışmalara da katılım sağlamakta olduğu izlenmektedir.</w:t>
      </w:r>
    </w:p>
    <w:p w:rsidR="007364F2" w:rsidRPr="005E6EB9" w:rsidRDefault="005E6EB9" w:rsidP="007364F2">
      <w:pPr>
        <w:rPr>
          <w:b/>
        </w:rPr>
      </w:pPr>
      <w:r w:rsidRPr="005E6EB9">
        <w:rPr>
          <w:b/>
        </w:rPr>
        <w:lastRenderedPageBreak/>
        <w:t>URAP Hakkında:</w:t>
      </w:r>
    </w:p>
    <w:p w:rsidR="007364F2" w:rsidRDefault="007364F2" w:rsidP="005E6EB9">
      <w:pPr>
        <w:jc w:val="both"/>
      </w:pPr>
      <w:r>
        <w:t xml:space="preserve">ODTÜ Enformatik Enstitüsü bünyesinde yer alan University </w:t>
      </w:r>
      <w:proofErr w:type="spellStart"/>
      <w:r>
        <w:t>Ranking</w:t>
      </w:r>
      <w:proofErr w:type="spellEnd"/>
      <w:r>
        <w:t xml:space="preserve"> </w:t>
      </w:r>
      <w:proofErr w:type="spellStart"/>
      <w:r>
        <w:t>by</w:t>
      </w:r>
      <w:proofErr w:type="spellEnd"/>
      <w:r>
        <w:t xml:space="preserve"> Academic </w:t>
      </w:r>
      <w:proofErr w:type="spellStart"/>
      <w:r>
        <w:t>Performance</w:t>
      </w:r>
      <w:proofErr w:type="spellEnd"/>
      <w:r>
        <w:t xml:space="preserve"> (URAP) Araştırma Laboratuvarı 2009 yılından bu</w:t>
      </w:r>
      <w:r w:rsidR="005E6EB9">
        <w:t xml:space="preserve"> </w:t>
      </w:r>
      <w:r>
        <w:t>yana Türkiye’deki üniversiteleri akademik performanslarına göre sıral</w:t>
      </w:r>
      <w:r w:rsidR="00E36650">
        <w:t>ıyor.</w:t>
      </w:r>
      <w:r>
        <w:t xml:space="preserve"> Türkiye sıralamasında, Web of Science/</w:t>
      </w:r>
      <w:proofErr w:type="spellStart"/>
      <w:r>
        <w:t>InCites</w:t>
      </w:r>
      <w:proofErr w:type="spellEnd"/>
      <w:r>
        <w:t xml:space="preserve"> gibi uluslararası kaynaklar ile YÖK’ün yayınladığı veriler kullanıl</w:t>
      </w:r>
      <w:r w:rsidR="00E36650">
        <w:t>ıyor.</w:t>
      </w:r>
      <w:r>
        <w:t xml:space="preserve"> </w:t>
      </w:r>
      <w:proofErr w:type="spellStart"/>
      <w:r>
        <w:t>URAP’ın</w:t>
      </w:r>
      <w:proofErr w:type="spellEnd"/>
      <w:r>
        <w:t xml:space="preserve"> üniversiteler için geliştirdiği bu sıralama sistemi ile her üniversitenin kendi konumu hakkında bilgi sahibi olmasına katkı sağlanması hedefleniyor. </w:t>
      </w:r>
    </w:p>
    <w:p w:rsidR="00173FAD" w:rsidRPr="004E29BF" w:rsidRDefault="004E29BF" w:rsidP="00173FAD">
      <w:pPr>
        <w:rPr>
          <w:b/>
        </w:rPr>
      </w:pPr>
      <w:r w:rsidRPr="004E29BF">
        <w:rPr>
          <w:b/>
        </w:rPr>
        <w:t>Özyeğin Üniversitesi Hakkında</w:t>
      </w:r>
      <w:r>
        <w:rPr>
          <w:b/>
        </w:rPr>
        <w:t>:</w:t>
      </w:r>
    </w:p>
    <w:p w:rsidR="007E3218" w:rsidRDefault="000C5E66" w:rsidP="00E36650">
      <w:pPr>
        <w:contextualSpacing/>
        <w:jc w:val="both"/>
      </w:pPr>
      <w:proofErr w:type="gramStart"/>
      <w:r>
        <w:rPr>
          <w:rFonts w:ascii="Calibri" w:hAnsi="Calibri" w:cs="Calibri"/>
        </w:rPr>
        <w:t xml:space="preserve">Yaşamla iç içe, yenilikçi, yaratıcı ve girişimci bir öğrenim merkezi olarak topluma hizmet vermek amacıyla Hüsnü M. Özyeğin Vakfı tarafından kurulan Özyeğin Üniversitesi, yükselen mesleklerde derinlemesine bilgi sahibi, yabancı dile hâkim, iletişim ve bilgi teknolojileri kullanımında yetkin, uygulama becerisi olan, girişimci, çevresinde ve çalışacağı kurumlarda fark yaratacak bireyler yetiştirmeyi amaçlamaktadır. </w:t>
      </w:r>
      <w:proofErr w:type="gramEnd"/>
      <w:r>
        <w:rPr>
          <w:rFonts w:ascii="Calibri" w:hAnsi="Calibri" w:cs="Calibri"/>
        </w:rPr>
        <w:t xml:space="preserve">Başarılı öğrencinin, şartları ne olursa olsun kaliteli eğitime ulaşabilmesi gerektiğine inanan Özyeğin Üniversitesi, ilk 5 yılda öğrencilerine 200 milyon TL karşılıksız burs sağladı. </w:t>
      </w:r>
      <w:r w:rsidRPr="00CC4102">
        <w:rPr>
          <w:rFonts w:ascii="Calibri" w:hAnsi="Calibri" w:cs="Calibri"/>
        </w:rPr>
        <w:t>201</w:t>
      </w:r>
      <w:r w:rsidR="00F368C2" w:rsidRPr="00CC4102">
        <w:rPr>
          <w:rFonts w:ascii="Calibri" w:hAnsi="Calibri" w:cs="Calibri"/>
        </w:rPr>
        <w:t>5</w:t>
      </w:r>
      <w:r w:rsidRPr="00CC4102">
        <w:rPr>
          <w:rFonts w:ascii="Calibri" w:hAnsi="Calibri" w:cs="Calibri"/>
        </w:rPr>
        <w:t>-201</w:t>
      </w:r>
      <w:r w:rsidR="00F368C2" w:rsidRPr="00CC4102">
        <w:rPr>
          <w:rFonts w:ascii="Calibri" w:hAnsi="Calibri" w:cs="Calibri"/>
        </w:rPr>
        <w:t>6</w:t>
      </w:r>
      <w:r w:rsidRPr="00CC4102">
        <w:rPr>
          <w:rFonts w:ascii="Calibri" w:hAnsi="Calibri" w:cs="Calibri"/>
        </w:rPr>
        <w:t xml:space="preserve"> akademik yılında kayıtlı öğrencilerinin % 8</w:t>
      </w:r>
      <w:r w:rsidR="00F368C2" w:rsidRPr="00CC4102">
        <w:rPr>
          <w:rFonts w:ascii="Calibri" w:hAnsi="Calibri" w:cs="Calibri"/>
        </w:rPr>
        <w:t>4</w:t>
      </w:r>
      <w:r w:rsidRPr="00CC4102">
        <w:rPr>
          <w:rFonts w:ascii="Calibri" w:hAnsi="Calibri" w:cs="Calibri"/>
        </w:rPr>
        <w:t>’</w:t>
      </w:r>
      <w:r w:rsidR="00F368C2" w:rsidRPr="00CC4102">
        <w:rPr>
          <w:rFonts w:ascii="Calibri" w:hAnsi="Calibri" w:cs="Calibri"/>
        </w:rPr>
        <w:t>ü</w:t>
      </w:r>
      <w:r>
        <w:rPr>
          <w:rFonts w:ascii="Calibri" w:hAnsi="Calibri" w:cs="Calibri"/>
        </w:rPr>
        <w:t xml:space="preserve"> burslu öğrenim gören üniversite, 5 fakülte ve 3 yüksekokul çatısı altında, toplam 23 lisans programıyla eğitim vermekte; </w:t>
      </w:r>
      <w:proofErr w:type="spellStart"/>
      <w:r>
        <w:rPr>
          <w:rFonts w:ascii="Calibri" w:hAnsi="Calibri" w:cs="Calibri"/>
        </w:rPr>
        <w:t>Çekmeköy’de</w:t>
      </w:r>
      <w:proofErr w:type="spellEnd"/>
      <w:r>
        <w:rPr>
          <w:rFonts w:ascii="Calibri" w:hAnsi="Calibri" w:cs="Calibri"/>
        </w:rPr>
        <w:t xml:space="preserve"> bulunan kampüsünde, toplam 280 bin metrekare alanda, öğrencilerini hayata hazırlamaktadır.</w:t>
      </w:r>
      <w:r w:rsidR="007E3218">
        <w:t xml:space="preserve">  </w:t>
      </w:r>
    </w:p>
    <w:p w:rsidR="00AC4DC9" w:rsidRDefault="004127A9"/>
    <w:sectPr w:rsidR="00AC4D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18"/>
    <w:rsid w:val="000967FF"/>
    <w:rsid w:val="000A4BE7"/>
    <w:rsid w:val="000A707C"/>
    <w:rsid w:val="000C5E66"/>
    <w:rsid w:val="00173FAD"/>
    <w:rsid w:val="00267106"/>
    <w:rsid w:val="00297C95"/>
    <w:rsid w:val="002E47E4"/>
    <w:rsid w:val="00324274"/>
    <w:rsid w:val="00325C9B"/>
    <w:rsid w:val="00342281"/>
    <w:rsid w:val="00373FB4"/>
    <w:rsid w:val="003976B5"/>
    <w:rsid w:val="004127A9"/>
    <w:rsid w:val="004E29BF"/>
    <w:rsid w:val="00565816"/>
    <w:rsid w:val="005B1AEB"/>
    <w:rsid w:val="005E6EB9"/>
    <w:rsid w:val="0072795D"/>
    <w:rsid w:val="007364F2"/>
    <w:rsid w:val="00782327"/>
    <w:rsid w:val="007E0227"/>
    <w:rsid w:val="007E3218"/>
    <w:rsid w:val="008149C3"/>
    <w:rsid w:val="008950B3"/>
    <w:rsid w:val="00963CEF"/>
    <w:rsid w:val="00A123A9"/>
    <w:rsid w:val="00A34C26"/>
    <w:rsid w:val="00AB6E49"/>
    <w:rsid w:val="00AE0783"/>
    <w:rsid w:val="00C17C07"/>
    <w:rsid w:val="00C451E8"/>
    <w:rsid w:val="00CC4102"/>
    <w:rsid w:val="00D64C80"/>
    <w:rsid w:val="00E36650"/>
    <w:rsid w:val="00E644FF"/>
    <w:rsid w:val="00F368C2"/>
    <w:rsid w:val="00F71240"/>
    <w:rsid w:val="00FD5C06"/>
    <w:rsid w:val="00FE13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4F2"/>
    <w:rPr>
      <w:color w:val="0000FF" w:themeColor="hyperlink"/>
      <w:u w:val="single"/>
    </w:rPr>
  </w:style>
  <w:style w:type="character" w:styleId="FollowedHyperlink">
    <w:name w:val="FollowedHyperlink"/>
    <w:basedOn w:val="DefaultParagraphFont"/>
    <w:uiPriority w:val="99"/>
    <w:semiHidden/>
    <w:unhideWhenUsed/>
    <w:rsid w:val="004E29BF"/>
    <w:rPr>
      <w:color w:val="800080" w:themeColor="followedHyperlink"/>
      <w:u w:val="single"/>
    </w:rPr>
  </w:style>
  <w:style w:type="paragraph" w:styleId="BalloonText">
    <w:name w:val="Balloon Text"/>
    <w:basedOn w:val="Normal"/>
    <w:link w:val="BalloonTextChar"/>
    <w:uiPriority w:val="99"/>
    <w:semiHidden/>
    <w:unhideWhenUsed/>
    <w:rsid w:val="004E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9BF"/>
    <w:rPr>
      <w:rFonts w:ascii="Tahoma" w:hAnsi="Tahoma" w:cs="Tahoma"/>
      <w:sz w:val="16"/>
      <w:szCs w:val="16"/>
    </w:rPr>
  </w:style>
  <w:style w:type="character" w:styleId="CommentReference">
    <w:name w:val="annotation reference"/>
    <w:basedOn w:val="DefaultParagraphFont"/>
    <w:uiPriority w:val="99"/>
    <w:semiHidden/>
    <w:unhideWhenUsed/>
    <w:rsid w:val="00267106"/>
    <w:rPr>
      <w:sz w:val="16"/>
      <w:szCs w:val="16"/>
    </w:rPr>
  </w:style>
  <w:style w:type="paragraph" w:styleId="CommentText">
    <w:name w:val="annotation text"/>
    <w:basedOn w:val="Normal"/>
    <w:link w:val="CommentTextChar"/>
    <w:uiPriority w:val="99"/>
    <w:semiHidden/>
    <w:unhideWhenUsed/>
    <w:rsid w:val="00267106"/>
    <w:pPr>
      <w:spacing w:line="240" w:lineRule="auto"/>
    </w:pPr>
    <w:rPr>
      <w:sz w:val="20"/>
      <w:szCs w:val="20"/>
    </w:rPr>
  </w:style>
  <w:style w:type="character" w:customStyle="1" w:styleId="CommentTextChar">
    <w:name w:val="Comment Text Char"/>
    <w:basedOn w:val="DefaultParagraphFont"/>
    <w:link w:val="CommentText"/>
    <w:uiPriority w:val="99"/>
    <w:semiHidden/>
    <w:rsid w:val="00267106"/>
    <w:rPr>
      <w:sz w:val="20"/>
      <w:szCs w:val="20"/>
    </w:rPr>
  </w:style>
  <w:style w:type="paragraph" w:styleId="CommentSubject">
    <w:name w:val="annotation subject"/>
    <w:basedOn w:val="CommentText"/>
    <w:next w:val="CommentText"/>
    <w:link w:val="CommentSubjectChar"/>
    <w:uiPriority w:val="99"/>
    <w:semiHidden/>
    <w:unhideWhenUsed/>
    <w:rsid w:val="00267106"/>
    <w:rPr>
      <w:b/>
      <w:bCs/>
    </w:rPr>
  </w:style>
  <w:style w:type="character" w:customStyle="1" w:styleId="CommentSubjectChar">
    <w:name w:val="Comment Subject Char"/>
    <w:basedOn w:val="CommentTextChar"/>
    <w:link w:val="CommentSubject"/>
    <w:uiPriority w:val="99"/>
    <w:semiHidden/>
    <w:rsid w:val="00267106"/>
    <w:rPr>
      <w:b/>
      <w:bCs/>
      <w:sz w:val="20"/>
      <w:szCs w:val="20"/>
    </w:rPr>
  </w:style>
  <w:style w:type="paragraph" w:styleId="NormalWeb">
    <w:name w:val="Normal (Web)"/>
    <w:basedOn w:val="Normal"/>
    <w:uiPriority w:val="99"/>
    <w:unhideWhenUsed/>
    <w:rsid w:val="00E644F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E644FF"/>
    <w:pPr>
      <w:tabs>
        <w:tab w:val="center" w:pos="4536"/>
        <w:tab w:val="right" w:pos="9072"/>
      </w:tabs>
      <w:spacing w:after="0" w:line="240" w:lineRule="auto"/>
    </w:pPr>
    <w:rPr>
      <w:lang w:eastAsia="tr-TR"/>
    </w:rPr>
  </w:style>
  <w:style w:type="character" w:customStyle="1" w:styleId="HeaderChar">
    <w:name w:val="Header Char"/>
    <w:basedOn w:val="DefaultParagraphFont"/>
    <w:link w:val="Header"/>
    <w:uiPriority w:val="99"/>
    <w:rsid w:val="00E644FF"/>
    <w:rPr>
      <w:lang w:eastAsia="tr-TR"/>
    </w:rPr>
  </w:style>
  <w:style w:type="table" w:styleId="TableGrid">
    <w:name w:val="Table Grid"/>
    <w:basedOn w:val="TableNormal"/>
    <w:uiPriority w:val="59"/>
    <w:rsid w:val="00E644FF"/>
    <w:pPr>
      <w:spacing w:after="0" w:line="240" w:lineRule="auto"/>
    </w:pPr>
    <w:rPr>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E644FF"/>
    <w:pPr>
      <w:spacing w:after="0" w:line="240" w:lineRule="auto"/>
    </w:pPr>
    <w:rPr>
      <w:lang w:eastAsia="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4F2"/>
    <w:rPr>
      <w:color w:val="0000FF" w:themeColor="hyperlink"/>
      <w:u w:val="single"/>
    </w:rPr>
  </w:style>
  <w:style w:type="character" w:styleId="FollowedHyperlink">
    <w:name w:val="FollowedHyperlink"/>
    <w:basedOn w:val="DefaultParagraphFont"/>
    <w:uiPriority w:val="99"/>
    <w:semiHidden/>
    <w:unhideWhenUsed/>
    <w:rsid w:val="004E29BF"/>
    <w:rPr>
      <w:color w:val="800080" w:themeColor="followedHyperlink"/>
      <w:u w:val="single"/>
    </w:rPr>
  </w:style>
  <w:style w:type="paragraph" w:styleId="BalloonText">
    <w:name w:val="Balloon Text"/>
    <w:basedOn w:val="Normal"/>
    <w:link w:val="BalloonTextChar"/>
    <w:uiPriority w:val="99"/>
    <w:semiHidden/>
    <w:unhideWhenUsed/>
    <w:rsid w:val="004E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9BF"/>
    <w:rPr>
      <w:rFonts w:ascii="Tahoma" w:hAnsi="Tahoma" w:cs="Tahoma"/>
      <w:sz w:val="16"/>
      <w:szCs w:val="16"/>
    </w:rPr>
  </w:style>
  <w:style w:type="character" w:styleId="CommentReference">
    <w:name w:val="annotation reference"/>
    <w:basedOn w:val="DefaultParagraphFont"/>
    <w:uiPriority w:val="99"/>
    <w:semiHidden/>
    <w:unhideWhenUsed/>
    <w:rsid w:val="00267106"/>
    <w:rPr>
      <w:sz w:val="16"/>
      <w:szCs w:val="16"/>
    </w:rPr>
  </w:style>
  <w:style w:type="paragraph" w:styleId="CommentText">
    <w:name w:val="annotation text"/>
    <w:basedOn w:val="Normal"/>
    <w:link w:val="CommentTextChar"/>
    <w:uiPriority w:val="99"/>
    <w:semiHidden/>
    <w:unhideWhenUsed/>
    <w:rsid w:val="00267106"/>
    <w:pPr>
      <w:spacing w:line="240" w:lineRule="auto"/>
    </w:pPr>
    <w:rPr>
      <w:sz w:val="20"/>
      <w:szCs w:val="20"/>
    </w:rPr>
  </w:style>
  <w:style w:type="character" w:customStyle="1" w:styleId="CommentTextChar">
    <w:name w:val="Comment Text Char"/>
    <w:basedOn w:val="DefaultParagraphFont"/>
    <w:link w:val="CommentText"/>
    <w:uiPriority w:val="99"/>
    <w:semiHidden/>
    <w:rsid w:val="00267106"/>
    <w:rPr>
      <w:sz w:val="20"/>
      <w:szCs w:val="20"/>
    </w:rPr>
  </w:style>
  <w:style w:type="paragraph" w:styleId="CommentSubject">
    <w:name w:val="annotation subject"/>
    <w:basedOn w:val="CommentText"/>
    <w:next w:val="CommentText"/>
    <w:link w:val="CommentSubjectChar"/>
    <w:uiPriority w:val="99"/>
    <w:semiHidden/>
    <w:unhideWhenUsed/>
    <w:rsid w:val="00267106"/>
    <w:rPr>
      <w:b/>
      <w:bCs/>
    </w:rPr>
  </w:style>
  <w:style w:type="character" w:customStyle="1" w:styleId="CommentSubjectChar">
    <w:name w:val="Comment Subject Char"/>
    <w:basedOn w:val="CommentTextChar"/>
    <w:link w:val="CommentSubject"/>
    <w:uiPriority w:val="99"/>
    <w:semiHidden/>
    <w:rsid w:val="00267106"/>
    <w:rPr>
      <w:b/>
      <w:bCs/>
      <w:sz w:val="20"/>
      <w:szCs w:val="20"/>
    </w:rPr>
  </w:style>
  <w:style w:type="paragraph" w:styleId="NormalWeb">
    <w:name w:val="Normal (Web)"/>
    <w:basedOn w:val="Normal"/>
    <w:uiPriority w:val="99"/>
    <w:unhideWhenUsed/>
    <w:rsid w:val="00E644F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E644FF"/>
    <w:pPr>
      <w:tabs>
        <w:tab w:val="center" w:pos="4536"/>
        <w:tab w:val="right" w:pos="9072"/>
      </w:tabs>
      <w:spacing w:after="0" w:line="240" w:lineRule="auto"/>
    </w:pPr>
    <w:rPr>
      <w:lang w:eastAsia="tr-TR"/>
    </w:rPr>
  </w:style>
  <w:style w:type="character" w:customStyle="1" w:styleId="HeaderChar">
    <w:name w:val="Header Char"/>
    <w:basedOn w:val="DefaultParagraphFont"/>
    <w:link w:val="Header"/>
    <w:uiPriority w:val="99"/>
    <w:rsid w:val="00E644FF"/>
    <w:rPr>
      <w:lang w:eastAsia="tr-TR"/>
    </w:rPr>
  </w:style>
  <w:style w:type="table" w:styleId="TableGrid">
    <w:name w:val="Table Grid"/>
    <w:basedOn w:val="TableNormal"/>
    <w:uiPriority w:val="59"/>
    <w:rsid w:val="00E644FF"/>
    <w:pPr>
      <w:spacing w:after="0" w:line="240" w:lineRule="auto"/>
    </w:pPr>
    <w:rPr>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E644FF"/>
    <w:pPr>
      <w:spacing w:after="0" w:line="240" w:lineRule="auto"/>
    </w:pPr>
    <w:rPr>
      <w:lang w:eastAsia="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urapcenter.org/2015/index.php"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Beste Ersun</dc:creator>
  <cp:lastModifiedBy>Beste Ersun</cp:lastModifiedBy>
  <cp:revision>9</cp:revision>
  <dcterms:created xsi:type="dcterms:W3CDTF">2015-10-26T22:46:00Z</dcterms:created>
  <dcterms:modified xsi:type="dcterms:W3CDTF">2015-10-27T09:38:00Z</dcterms:modified>
</cp:coreProperties>
</file>