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97E" w:rsidRDefault="00D0223D" w:rsidP="000C43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zh-CN"/>
        </w:rPr>
        <w:drawing>
          <wp:inline distT="0" distB="0" distL="0" distR="0">
            <wp:extent cx="5314950" cy="1800225"/>
            <wp:effectExtent l="19050" t="0" r="0" b="0"/>
            <wp:docPr id="1" name="Picture 1" descr="C:\Users\sevdaisci\Desktop\2012-2013\seminerler\başlı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vdaisci\Desktop\2012-2013\seminerler\başlı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832" cy="1803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97E" w:rsidRPr="00D5697E" w:rsidRDefault="00D5697E" w:rsidP="00D5697E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697E">
        <w:rPr>
          <w:rFonts w:eastAsia="Times New Roman"/>
          <w:b/>
          <w:sz w:val="32"/>
          <w:szCs w:val="32"/>
        </w:rPr>
        <w:t>ALTINCI GENÇ CEZA HUKUKÇULARI KONGRESİ ERCİYES'TE</w:t>
      </w:r>
      <w:r w:rsidRPr="00D5697E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bookmarkStart w:id="0" w:name="_GoBack"/>
      <w:bookmarkEnd w:id="0"/>
    </w:p>
    <w:p w:rsidR="000C4378" w:rsidRPr="000C4378" w:rsidRDefault="000C4378" w:rsidP="000C43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Önümüzdeki Nisan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ayında  6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.sı düzenlenecek olan Genç Ceza Hukukçuları Kongresi, 8 hukuk fakültesinin katılımıyla 18-20 Nisan tarihleri arasında Kayseri’de gerçekleştirilecek. Özyeğin Üniversitesi Hukuk Fakültesi öğrencilerinin de tebliğlerini sunacakları Kongre’de suç genel teorisin</w:t>
      </w:r>
      <w:r w:rsidR="00565267">
        <w:rPr>
          <w:rFonts w:ascii="Times New Roman" w:hAnsi="Times New Roman" w:cs="Times New Roman"/>
          <w:color w:val="000000" w:themeColor="text1"/>
          <w:sz w:val="24"/>
          <w:szCs w:val="24"/>
        </w:rPr>
        <w:t>e ilişkin aşağıdaki konular tartışılacak:</w:t>
      </w:r>
    </w:p>
    <w:p w:rsidR="000C4378" w:rsidRDefault="000C4378" w:rsidP="00FB048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F1B" w:rsidRPr="009065E7" w:rsidRDefault="002E67F9" w:rsidP="00FB0483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I.  </w:t>
      </w:r>
      <w:r w:rsidR="002C51E7" w:rsidRPr="009065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SELÇUK</w:t>
      </w:r>
      <w:r w:rsidR="009065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ÜNİVERSİTESİ </w:t>
      </w:r>
      <w:r w:rsidR="002C51E7" w:rsidRPr="009065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HUKUK</w:t>
      </w:r>
      <w:r w:rsidR="009065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FAKÜLTESİ</w:t>
      </w:r>
    </w:p>
    <w:p w:rsidR="007455B9" w:rsidRDefault="002C51E7" w:rsidP="007455B9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9065E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Hilal Eda BÜLBÜL</w:t>
      </w:r>
      <w:r w:rsid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 w:rsidRPr="009065E7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493359" w:rsidRPr="009065E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Fikri İçtima</w:t>
      </w:r>
      <w:r w:rsidRPr="009065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Nurefşan Zeynep EKİM</w:t>
      </w:r>
      <w:r w:rsid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 w:rsidR="00493359" w:rsidRP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93359" w:rsidRPr="009065E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Görünüşte İçtima.</w:t>
      </w:r>
      <w:r w:rsidRPr="009065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 Hasan Dönmez</w:t>
      </w:r>
      <w:r w:rsid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 w:rsidR="00493359" w:rsidRPr="009065E7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493359" w:rsidRPr="009065E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Zincirleme Suç</w:t>
      </w:r>
    </w:p>
    <w:p w:rsidR="003D21C1" w:rsidRPr="009065E7" w:rsidRDefault="003D21C1" w:rsidP="007455B9">
      <w:pPr>
        <w:rPr>
          <w:color w:val="000000" w:themeColor="text1"/>
        </w:rPr>
      </w:pPr>
      <w:r w:rsidRPr="009065E7">
        <w:rPr>
          <w:color w:val="000000" w:themeColor="text1"/>
        </w:rPr>
        <w:t>Prof. Dr. Dr. h.c. Hakan Hakeri</w:t>
      </w:r>
    </w:p>
    <w:p w:rsidR="003D21C1" w:rsidRPr="009065E7" w:rsidRDefault="003D21C1" w:rsidP="00FB0483">
      <w:pPr>
        <w:pStyle w:val="NormalWeb"/>
        <w:shd w:val="clear" w:color="auto" w:fill="FFFFFF"/>
        <w:spacing w:before="150" w:beforeAutospacing="0" w:after="0" w:afterAutospacing="0"/>
        <w:rPr>
          <w:color w:val="000000" w:themeColor="text1"/>
        </w:rPr>
      </w:pPr>
      <w:r w:rsidRPr="009065E7">
        <w:rPr>
          <w:color w:val="000000" w:themeColor="text1"/>
        </w:rPr>
        <w:t>Yrd. Doç. Dr. Murat Aksan</w:t>
      </w:r>
    </w:p>
    <w:p w:rsidR="003D21C1" w:rsidRPr="009065E7" w:rsidRDefault="003D21C1" w:rsidP="00FB048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5E7" w:rsidRPr="009065E7" w:rsidRDefault="002E67F9" w:rsidP="009065E7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II.  </w:t>
      </w:r>
      <w:r w:rsidR="005A5704" w:rsidRPr="009065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ÖZYEĞİN</w:t>
      </w:r>
      <w:r w:rsidR="009065E7" w:rsidRPr="009065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065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ÜNİVERSİTESİ </w:t>
      </w:r>
      <w:r w:rsidR="005A5704" w:rsidRPr="009065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HUKUK</w:t>
      </w:r>
      <w:r w:rsidR="009065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9065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FAKÜLTESİ</w:t>
      </w:r>
    </w:p>
    <w:p w:rsidR="005A5704" w:rsidRPr="009065E7" w:rsidRDefault="005A5704" w:rsidP="00FB0483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Ayça Altuner</w:t>
      </w:r>
      <w:r w:rsid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 w:rsidR="009065E7" w:rsidRP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5E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Geçici N</w:t>
      </w:r>
      <w:r w:rsidRPr="009065E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edenler</w:t>
      </w:r>
      <w:r w:rsidRPr="009065E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Laçin Köktürk</w:t>
      </w:r>
      <w:r w:rsid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 w:rsidR="009065E7" w:rsidRP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5E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Y</w:t>
      </w:r>
      <w:r w:rsidRPr="009065E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aş </w:t>
      </w:r>
      <w:r w:rsidR="009065E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Kücüklüğü ve Sağır D</w:t>
      </w:r>
      <w:r w:rsidRPr="009065E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ilsizlik</w:t>
      </w:r>
      <w:r w:rsidRPr="009065E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 Begüm Taşkın</w:t>
      </w:r>
      <w:r w:rsid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 w:rsidR="009065E7" w:rsidRP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5E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Akıl H</w:t>
      </w:r>
      <w:r w:rsidRPr="009065E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astalığı</w:t>
      </w:r>
    </w:p>
    <w:p w:rsidR="003D21C1" w:rsidRDefault="009065E7" w:rsidP="00FB048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57D59">
        <w:rPr>
          <w:rFonts w:ascii="Times New Roman" w:hAnsi="Times New Roman" w:cs="Times New Roman"/>
          <w:color w:val="000000" w:themeColor="text1"/>
          <w:sz w:val="24"/>
          <w:szCs w:val="24"/>
        </w:rPr>
        <w:t>rof. Dr. D</w:t>
      </w:r>
      <w:r w:rsidR="003D21C1" w:rsidRPr="009065E7">
        <w:rPr>
          <w:rFonts w:ascii="Times New Roman" w:hAnsi="Times New Roman" w:cs="Times New Roman"/>
          <w:color w:val="000000" w:themeColor="text1"/>
          <w:sz w:val="24"/>
          <w:szCs w:val="24"/>
        </w:rPr>
        <w:t>r. h.c. Yener Ünver</w:t>
      </w:r>
    </w:p>
    <w:p w:rsidR="000C4378" w:rsidRPr="009065E7" w:rsidRDefault="000C4378" w:rsidP="00FB048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Doç Dr. Özlem Yenerer Çakmut</w:t>
      </w:r>
    </w:p>
    <w:p w:rsidR="003D21C1" w:rsidRDefault="003D21C1" w:rsidP="00FB0483">
      <w:pPr>
        <w:pStyle w:val="NormalWeb"/>
        <w:shd w:val="clear" w:color="auto" w:fill="FFFFFF"/>
        <w:spacing w:before="150" w:beforeAutospacing="0" w:after="0" w:afterAutospacing="0"/>
        <w:rPr>
          <w:color w:val="000000" w:themeColor="text1"/>
        </w:rPr>
      </w:pPr>
      <w:r w:rsidRPr="009065E7">
        <w:rPr>
          <w:color w:val="000000" w:themeColor="text1"/>
        </w:rPr>
        <w:t xml:space="preserve"> Araş. Gör. Alev Dilber</w:t>
      </w:r>
    </w:p>
    <w:p w:rsidR="000C4378" w:rsidRPr="009065E7" w:rsidRDefault="000C4378" w:rsidP="00FB0483">
      <w:pPr>
        <w:pStyle w:val="NormalWeb"/>
        <w:shd w:val="clear" w:color="auto" w:fill="FFFFFF"/>
        <w:spacing w:before="150" w:beforeAutospacing="0" w:after="0" w:afterAutospacing="0"/>
        <w:rPr>
          <w:color w:val="000000" w:themeColor="text1"/>
        </w:rPr>
      </w:pPr>
    </w:p>
    <w:p w:rsidR="009065E7" w:rsidRPr="009065E7" w:rsidRDefault="002E67F9" w:rsidP="009065E7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III.  </w:t>
      </w:r>
      <w:r w:rsidR="00952422" w:rsidRPr="009065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ANKARA</w:t>
      </w:r>
      <w:r w:rsidR="009065E7" w:rsidRPr="009065E7">
        <w:rPr>
          <w:b/>
          <w:color w:val="000000" w:themeColor="text1"/>
          <w:u w:val="single"/>
        </w:rPr>
        <w:t xml:space="preserve"> </w:t>
      </w:r>
      <w:r w:rsidR="009065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ÜNİVERSİTESİ</w:t>
      </w:r>
      <w:r w:rsidR="009065E7">
        <w:rPr>
          <w:b/>
          <w:color w:val="000000" w:themeColor="text1"/>
          <w:u w:val="single"/>
        </w:rPr>
        <w:t xml:space="preserve"> </w:t>
      </w:r>
      <w:r w:rsidR="00952422" w:rsidRPr="009065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HUKUK</w:t>
      </w:r>
      <w:r w:rsidR="009065E7">
        <w:rPr>
          <w:b/>
          <w:color w:val="000000" w:themeColor="text1"/>
          <w:u w:val="single"/>
        </w:rPr>
        <w:t xml:space="preserve"> </w:t>
      </w:r>
      <w:r w:rsidR="009065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FAKÜLTESİ</w:t>
      </w:r>
    </w:p>
    <w:p w:rsidR="00952422" w:rsidRPr="009065E7" w:rsidRDefault="009065E7" w:rsidP="00FB048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1.Miray Güneş</w:t>
      </w:r>
      <w:r w:rsidR="00952422" w:rsidRPr="00906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 w:rsidRP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Cezanın M</w:t>
      </w:r>
      <w:r w:rsidR="00952422" w:rsidRPr="009065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ahiyeti</w:t>
      </w:r>
    </w:p>
    <w:p w:rsidR="00952422" w:rsidRPr="009065E7" w:rsidRDefault="009065E7" w:rsidP="00FB0483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Semih E</w:t>
      </w:r>
      <w:r w:rsidR="00952422" w:rsidRPr="00906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 w:rsidRP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Cezanın T</w:t>
      </w:r>
      <w:r w:rsidR="00952422" w:rsidRPr="009065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ürleri</w:t>
      </w:r>
    </w:p>
    <w:p w:rsidR="00952422" w:rsidRPr="009065E7" w:rsidRDefault="009065E7" w:rsidP="00FB0483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Melike G</w:t>
      </w:r>
      <w:r w:rsidR="00952422" w:rsidRPr="00906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edikoğlu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Cezanın B</w:t>
      </w:r>
      <w:r w:rsidR="00952422" w:rsidRPr="009065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elirlenmesi</w:t>
      </w:r>
    </w:p>
    <w:p w:rsidR="008E0A2D" w:rsidRPr="009065E7" w:rsidRDefault="008E0A2D" w:rsidP="00FB0483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C4378" w:rsidRPr="007455B9" w:rsidRDefault="000C4378" w:rsidP="007455B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5B9">
        <w:rPr>
          <w:rFonts w:ascii="Times New Roman" w:hAnsi="Times New Roman" w:cs="Times New Roman"/>
          <w:color w:val="000000" w:themeColor="text1"/>
          <w:sz w:val="24"/>
          <w:szCs w:val="24"/>
        </w:rPr>
        <w:t>Doç Dr. Devrim Güngör</w:t>
      </w:r>
    </w:p>
    <w:p w:rsidR="00A43C63" w:rsidRPr="007455B9" w:rsidRDefault="000C4378" w:rsidP="007455B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5B9">
        <w:rPr>
          <w:rFonts w:ascii="Times New Roman" w:hAnsi="Times New Roman" w:cs="Times New Roman"/>
          <w:color w:val="000000" w:themeColor="text1"/>
          <w:sz w:val="24"/>
          <w:szCs w:val="24"/>
        </w:rPr>
        <w:t>Araş. Gör. Yaprak</w:t>
      </w:r>
      <w:r w:rsidR="00A43C63" w:rsidRPr="00745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455B9">
        <w:rPr>
          <w:rFonts w:ascii="Times New Roman" w:hAnsi="Times New Roman" w:cs="Times New Roman"/>
          <w:color w:val="000000" w:themeColor="text1"/>
          <w:sz w:val="24"/>
          <w:szCs w:val="24"/>
        </w:rPr>
        <w:t>Öntan</w:t>
      </w:r>
      <w:proofErr w:type="spellEnd"/>
      <w:r w:rsidR="00A43C63" w:rsidRPr="007455B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</w:t>
      </w:r>
      <w:r w:rsidRPr="007455B9">
        <w:rPr>
          <w:rFonts w:ascii="Times New Roman" w:hAnsi="Times New Roman" w:cs="Times New Roman"/>
          <w:color w:val="000000" w:themeColor="text1"/>
          <w:sz w:val="24"/>
          <w:szCs w:val="24"/>
        </w:rPr>
        <w:t>raş. Gör. Eylem Tan</w:t>
      </w:r>
    </w:p>
    <w:p w:rsidR="00A43C63" w:rsidRPr="009065E7" w:rsidRDefault="00A43C63" w:rsidP="00FB0483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065E7" w:rsidRPr="009065E7" w:rsidRDefault="002E67F9" w:rsidP="009065E7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IV.  </w:t>
      </w:r>
      <w:r w:rsidR="00904EBD" w:rsidRPr="009065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ONDOKUZ MAYIS</w:t>
      </w:r>
      <w:r w:rsidR="009065E7" w:rsidRPr="009065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065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ÜNİVERSİTESİ</w:t>
      </w:r>
      <w:r w:rsidR="009065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04EBD" w:rsidRPr="009065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HUKUK</w:t>
      </w:r>
      <w:r w:rsidR="009065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065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FAKÜLTESİ</w:t>
      </w:r>
    </w:p>
    <w:p w:rsidR="008E0A2D" w:rsidRPr="009065E7" w:rsidRDefault="009065E7" w:rsidP="00FB048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1.Ebru Erener</w:t>
      </w:r>
      <w:r w:rsidR="008E0A2D" w:rsidRPr="00906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 w:rsidRP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E0A2D" w:rsidRPr="009065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Teşebbüsün Unsurları</w:t>
      </w:r>
    </w:p>
    <w:p w:rsidR="008E0A2D" w:rsidRPr="009065E7" w:rsidRDefault="009065E7" w:rsidP="00FB048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8E0A2D" w:rsidRPr="00906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Ezgi Biltekin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 w:rsidRP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E0A2D" w:rsidRPr="009065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Teşebbüste Ceza Miktarının Belirlenmesi, Teşebbüse Elverişli </w:t>
      </w:r>
      <w:r w:rsidR="00EF2F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.</w:t>
      </w:r>
      <w:r w:rsidR="00EF2F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EF2F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      </w:t>
      </w:r>
      <w:r w:rsidR="008E0A2D" w:rsidRPr="009065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Olmayan Suçlar, İşlenemez Suç</w:t>
      </w:r>
    </w:p>
    <w:p w:rsidR="00360CDC" w:rsidRPr="009065E7" w:rsidRDefault="009065E7" w:rsidP="00FB048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Tuba Arslan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 w:rsidRP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E0A2D" w:rsidRPr="00906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0A2D" w:rsidRPr="009065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Gönüllü Vazgeçme</w:t>
      </w:r>
    </w:p>
    <w:p w:rsidR="00360CDC" w:rsidRPr="009065E7" w:rsidRDefault="00360CDC" w:rsidP="00FB048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60CDC" w:rsidRDefault="00360CDC" w:rsidP="00FB0483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6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Yrd. Doç. Dr. Namık Kemal Topçu</w:t>
      </w:r>
    </w:p>
    <w:p w:rsidR="000C4378" w:rsidRPr="009065E7" w:rsidRDefault="000C4378" w:rsidP="00FB0483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60CDC" w:rsidRPr="009065E7" w:rsidRDefault="00360CDC" w:rsidP="00FB0483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6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Araş. Gör. Alaattin Şimşek</w:t>
      </w:r>
    </w:p>
    <w:p w:rsidR="008E0A2D" w:rsidRPr="009065E7" w:rsidRDefault="008E0A2D" w:rsidP="00FB0483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065E7" w:rsidRPr="009065E7" w:rsidRDefault="002E67F9" w:rsidP="009065E7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V.  </w:t>
      </w:r>
      <w:r w:rsidR="004072E1" w:rsidRPr="009065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DİCLE </w:t>
      </w:r>
      <w:r w:rsidR="009065E7" w:rsidRPr="009065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ÜNİVERSİTESİ</w:t>
      </w:r>
      <w:r w:rsidR="009065E7" w:rsidRPr="009065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4072E1" w:rsidRPr="009065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HUKUK</w:t>
      </w:r>
      <w:r w:rsidR="009065E7" w:rsidRPr="009065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065E7" w:rsidRPr="009065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FAKÜLTESİ</w:t>
      </w:r>
    </w:p>
    <w:p w:rsidR="009065E7" w:rsidRDefault="009065E7" w:rsidP="00FB0483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Özcan Gürbüz</w:t>
      </w:r>
      <w:r w:rsidR="004072E1" w:rsidRPr="00906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 w:rsidRP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72E1" w:rsidRPr="00906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</w:t>
      </w:r>
      <w:r w:rsidR="004072E1" w:rsidRPr="009065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ast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2. </w:t>
      </w:r>
      <w:r w:rsidR="004072E1" w:rsidRPr="00906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Ümran 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ezcan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 w:rsidRP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72E1" w:rsidRPr="00906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72E1" w:rsidRPr="009065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aksir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3. </w:t>
      </w:r>
      <w:r w:rsidR="004072E1" w:rsidRPr="00906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Ruhat 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rgül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 w:rsidRP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72E1" w:rsidRPr="00906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72E1" w:rsidRPr="009065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etice Sebebiyle Ağırlaşmış Suç</w:t>
      </w:r>
      <w:r w:rsidR="004072E1" w:rsidRPr="00906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4072E1" w:rsidRDefault="009065E7" w:rsidP="00FB0483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3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Doç. Dr Handan Yokuş Sevük</w:t>
      </w:r>
    </w:p>
    <w:p w:rsidR="000C4378" w:rsidRPr="000C4378" w:rsidRDefault="000C4378" w:rsidP="00FB0483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072E1" w:rsidRPr="000C4378" w:rsidRDefault="000C4378" w:rsidP="00FB0483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Araş. G</w:t>
      </w:r>
      <w:r w:rsidR="004072E1" w:rsidRPr="000C43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ör. Esma Yalçınkaya</w:t>
      </w:r>
    </w:p>
    <w:p w:rsidR="004072E1" w:rsidRPr="009065E7" w:rsidRDefault="004072E1" w:rsidP="00FB0483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356AD" w:rsidRPr="009065E7" w:rsidRDefault="006356AD" w:rsidP="00FB0483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356AD" w:rsidRPr="009065E7" w:rsidRDefault="002E67F9" w:rsidP="00FB0483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VI.  </w:t>
      </w:r>
      <w:r w:rsidR="006356AD" w:rsidRPr="002E67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DOKUZ EYLÜL ÜNİVERSİTESİ HUKUK FAKÜLTESİ</w:t>
      </w:r>
    </w:p>
    <w:p w:rsidR="006356AD" w:rsidRPr="009065E7" w:rsidRDefault="006356AD" w:rsidP="00FB0483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356AD" w:rsidRPr="009065E7" w:rsidRDefault="006356AD" w:rsidP="00FB048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06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Aliye AKGÜN</w:t>
      </w:r>
      <w:r w:rsidR="00906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 w:rsidRPr="009065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Kanunilik İlkesi</w:t>
      </w:r>
    </w:p>
    <w:p w:rsidR="006356AD" w:rsidRPr="009065E7" w:rsidRDefault="006356AD" w:rsidP="00FB048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6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Utku Ilgaz Sümer</w:t>
      </w:r>
      <w:r w:rsidR="009065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 w:rsidRPr="009065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Kusursuz Suç Ve Ceza Olmaz İlkesi- Ceza Sorumluluğunun Şahsiliği İlkesi</w:t>
      </w:r>
    </w:p>
    <w:p w:rsidR="006356AD" w:rsidRPr="009065E7" w:rsidRDefault="006356AD" w:rsidP="00FB048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06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Gonca TUTUCU</w:t>
      </w:r>
      <w:r w:rsidR="00906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 w:rsidR="00906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65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Ceza Hukuku Bakımından Önemli Diğer İlkeler.</w:t>
      </w:r>
    </w:p>
    <w:p w:rsidR="009065E7" w:rsidRDefault="009065E7" w:rsidP="00FB0483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71D8A" w:rsidRDefault="00071D8A" w:rsidP="00FB0483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3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Prof. Dr. Veli Özer Özbek </w:t>
      </w:r>
    </w:p>
    <w:p w:rsidR="000C4378" w:rsidRPr="000C4378" w:rsidRDefault="000C4378" w:rsidP="00FB0483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71D8A" w:rsidRDefault="00071D8A" w:rsidP="00071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4378">
        <w:rPr>
          <w:rFonts w:ascii="Times New Roman" w:eastAsia="Times New Roman" w:hAnsi="Times New Roman" w:cs="Times New Roman"/>
          <w:color w:val="000000"/>
          <w:sz w:val="24"/>
          <w:szCs w:val="24"/>
        </w:rPr>
        <w:t>Arş. Gör. Serkan Meraklı</w:t>
      </w:r>
    </w:p>
    <w:p w:rsidR="000C4378" w:rsidRPr="000C4378" w:rsidRDefault="000C4378" w:rsidP="00071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1D8A" w:rsidRDefault="00071D8A" w:rsidP="00071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4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Arş. Gör Zeynep </w:t>
      </w:r>
      <w:proofErr w:type="spellStart"/>
      <w:r w:rsidRPr="000C4378">
        <w:rPr>
          <w:rFonts w:ascii="Times New Roman" w:eastAsia="Times New Roman" w:hAnsi="Times New Roman" w:cs="Times New Roman"/>
          <w:color w:val="000000"/>
          <w:sz w:val="24"/>
          <w:szCs w:val="24"/>
        </w:rPr>
        <w:t>Biçimseven</w:t>
      </w:r>
      <w:proofErr w:type="spellEnd"/>
    </w:p>
    <w:p w:rsidR="007455B9" w:rsidRPr="000C4378" w:rsidRDefault="007455B9" w:rsidP="00071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67F9" w:rsidRDefault="002E67F9" w:rsidP="00071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67F9" w:rsidRDefault="002E67F9" w:rsidP="00071D8A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VII.  </w:t>
      </w:r>
      <w:r w:rsidRPr="002E67F9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shd w:val="clear" w:color="auto" w:fill="FFFFFF"/>
        </w:rPr>
        <w:t>AKDENİZ ÜNİVERSİTESİ HUKUK FAKÜLTESİ</w:t>
      </w:r>
    </w:p>
    <w:p w:rsidR="002E67F9" w:rsidRDefault="002E67F9" w:rsidP="00071D8A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shd w:val="clear" w:color="auto" w:fill="FFFFFF"/>
        </w:rPr>
      </w:pPr>
    </w:p>
    <w:p w:rsidR="002E67F9" w:rsidRPr="002E67F9" w:rsidRDefault="002E67F9" w:rsidP="002E67F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1) Edip Ayhan Balkaya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 w:rsidRPr="002E67F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E67F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İ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hmal Kavramı ve Gerçek İhmali Suçlar</w:t>
      </w:r>
    </w:p>
    <w:p w:rsidR="002E67F9" w:rsidRPr="002E67F9" w:rsidRDefault="002E67F9" w:rsidP="002E67F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2) Direnç Afşar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İhmal Suretiyle İcra Suçlarında Yükümlülük Sorunu</w:t>
      </w:r>
    </w:p>
    <w:p w:rsidR="00071D8A" w:rsidRDefault="002E67F9" w:rsidP="002E67F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3) Mehmet İlhan Emen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 w:rsidRPr="002E67F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TCK 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Hükümleri Çerçevesinde İhmal Suretiyle İcra Suçlarında Kanunilik Sorunu</w:t>
      </w:r>
    </w:p>
    <w:p w:rsidR="002E67F9" w:rsidRDefault="002E67F9" w:rsidP="002E67F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2E67F9" w:rsidRDefault="002E67F9" w:rsidP="002E67F9">
      <w:pPr>
        <w:shd w:val="clear" w:color="auto" w:fill="FFFFFF"/>
        <w:spacing w:after="0" w:line="300" w:lineRule="atLeast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C437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Yrd.Doç.Dr. Mehmet Nihat KANBUR</w:t>
      </w:r>
    </w:p>
    <w:p w:rsidR="000C4378" w:rsidRPr="000C4378" w:rsidRDefault="000C4378" w:rsidP="002E67F9">
      <w:pPr>
        <w:shd w:val="clear" w:color="auto" w:fill="FFFFFF"/>
        <w:spacing w:after="0" w:line="300" w:lineRule="atLeast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:rsidR="002E67F9" w:rsidRPr="000C4378" w:rsidRDefault="002E67F9" w:rsidP="002E67F9">
      <w:pPr>
        <w:shd w:val="clear" w:color="auto" w:fill="FFFFFF"/>
        <w:spacing w:after="0" w:line="300" w:lineRule="atLeast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C437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Araş. Gör. Muhammed BEZCİ</w:t>
      </w:r>
    </w:p>
    <w:p w:rsidR="009314E9" w:rsidRDefault="009314E9" w:rsidP="002E67F9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</w:p>
    <w:p w:rsidR="009314E9" w:rsidRDefault="009314E9" w:rsidP="002E67F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VIII.  </w:t>
      </w:r>
      <w:r w:rsidRPr="009314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ERCİYES ÜNİVERSİTESİ HUKUK FAKÜLTESİ</w:t>
      </w:r>
    </w:p>
    <w:p w:rsidR="009314E9" w:rsidRDefault="009314E9" w:rsidP="002E67F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314E9" w:rsidRPr="009314E9" w:rsidRDefault="009314E9" w:rsidP="009314E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14E9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Pr="009314E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Ayşe Karakimseli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314E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Meşru Müdafaa</w:t>
      </w:r>
    </w:p>
    <w:p w:rsidR="009314E9" w:rsidRPr="009314E9" w:rsidRDefault="009314E9" w:rsidP="009314E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4E9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Pr="009314E9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Büşra Aksoy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314E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İlgilinin Rızası</w:t>
      </w:r>
    </w:p>
    <w:p w:rsidR="009314E9" w:rsidRPr="009314E9" w:rsidRDefault="009314E9" w:rsidP="009314E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14E9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Pr="009314E9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Özge Oğrul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314E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Hakkın Kullanılması</w:t>
      </w:r>
    </w:p>
    <w:p w:rsidR="009314E9" w:rsidRDefault="009314E9" w:rsidP="009314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E9">
        <w:rPr>
          <w:rFonts w:ascii="Times New Roman" w:hAnsi="Times New Roman" w:cs="Times New Roman"/>
          <w:bCs/>
          <w:color w:val="000000"/>
          <w:sz w:val="24"/>
          <w:szCs w:val="24"/>
        </w:rPr>
        <w:t>4.</w:t>
      </w:r>
      <w:r w:rsidRPr="009314E9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Cahit Çetinsağ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AE"/>
      </w:r>
      <w:r w:rsidRPr="009314E9">
        <w:rPr>
          <w:rFonts w:ascii="Times New Roman" w:hAnsi="Times New Roman" w:cs="Times New Roman"/>
          <w:sz w:val="24"/>
          <w:szCs w:val="24"/>
        </w:rPr>
        <w:t xml:space="preserve"> </w:t>
      </w:r>
      <w:r w:rsidRPr="009314E9">
        <w:rPr>
          <w:rFonts w:ascii="Times New Roman" w:hAnsi="Times New Roman" w:cs="Times New Roman"/>
          <w:b/>
          <w:sz w:val="24"/>
          <w:szCs w:val="24"/>
        </w:rPr>
        <w:t xml:space="preserve">Genel Olarak </w:t>
      </w:r>
      <w:r>
        <w:rPr>
          <w:rFonts w:ascii="Times New Roman" w:hAnsi="Times New Roman" w:cs="Times New Roman"/>
          <w:b/>
          <w:sz w:val="24"/>
          <w:szCs w:val="24"/>
        </w:rPr>
        <w:t xml:space="preserve">Suçun </w:t>
      </w:r>
      <w:r w:rsidRPr="009314E9">
        <w:rPr>
          <w:rFonts w:ascii="Times New Roman" w:hAnsi="Times New Roman" w:cs="Times New Roman"/>
          <w:b/>
          <w:sz w:val="24"/>
          <w:szCs w:val="24"/>
        </w:rPr>
        <w:t>Hukuka Aykırılık Unsuru ve Bir Hukuka Uygunluk Nedeni Olarak Kanun Hükmünü İcra (Görevin İfası)</w:t>
      </w:r>
    </w:p>
    <w:p w:rsidR="00D567B1" w:rsidRPr="000C4378" w:rsidRDefault="00D567B1" w:rsidP="0093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C4378">
        <w:rPr>
          <w:rFonts w:ascii="Times New Roman" w:hAnsi="Times New Roman" w:cs="Times New Roman"/>
          <w:sz w:val="24"/>
          <w:szCs w:val="24"/>
        </w:rPr>
        <w:t>Yard. Doç. Dr. Fatih BİRTEK</w:t>
      </w:r>
    </w:p>
    <w:p w:rsidR="00D567B1" w:rsidRPr="000C4378" w:rsidRDefault="00D567B1" w:rsidP="0093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C4378">
        <w:rPr>
          <w:rFonts w:ascii="Times New Roman" w:hAnsi="Times New Roman" w:cs="Times New Roman"/>
          <w:sz w:val="24"/>
          <w:szCs w:val="24"/>
        </w:rPr>
        <w:t xml:space="preserve">Araş. Gör. Abdulbaki GİYİK </w:t>
      </w:r>
    </w:p>
    <w:p w:rsidR="00D567B1" w:rsidRPr="000C4378" w:rsidRDefault="00D567B1" w:rsidP="0093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C4378">
        <w:rPr>
          <w:rFonts w:ascii="Times New Roman" w:hAnsi="Times New Roman" w:cs="Times New Roman"/>
          <w:sz w:val="24"/>
          <w:szCs w:val="24"/>
        </w:rPr>
        <w:t>Araş. Gör. Kürşat YEMENİCİ</w:t>
      </w:r>
    </w:p>
    <w:p w:rsidR="003D21C1" w:rsidRPr="009065E7" w:rsidRDefault="003D21C1" w:rsidP="00FB048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3D21C1" w:rsidRPr="009065E7" w:rsidSect="00A36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C51E7"/>
    <w:rsid w:val="00071D8A"/>
    <w:rsid w:val="000C4378"/>
    <w:rsid w:val="00133A42"/>
    <w:rsid w:val="00141080"/>
    <w:rsid w:val="00236592"/>
    <w:rsid w:val="00293C24"/>
    <w:rsid w:val="002C51E7"/>
    <w:rsid w:val="002E67F9"/>
    <w:rsid w:val="00360CDC"/>
    <w:rsid w:val="003D21C1"/>
    <w:rsid w:val="004072E1"/>
    <w:rsid w:val="00442BAA"/>
    <w:rsid w:val="00457D59"/>
    <w:rsid w:val="00470769"/>
    <w:rsid w:val="00493359"/>
    <w:rsid w:val="00523C75"/>
    <w:rsid w:val="00564E94"/>
    <w:rsid w:val="00565267"/>
    <w:rsid w:val="005A5704"/>
    <w:rsid w:val="006356AD"/>
    <w:rsid w:val="007455B9"/>
    <w:rsid w:val="00766FCE"/>
    <w:rsid w:val="0079022E"/>
    <w:rsid w:val="007F605C"/>
    <w:rsid w:val="00825E62"/>
    <w:rsid w:val="008E0A2D"/>
    <w:rsid w:val="008F3CE1"/>
    <w:rsid w:val="00904EBD"/>
    <w:rsid w:val="009065E7"/>
    <w:rsid w:val="009314E9"/>
    <w:rsid w:val="00952422"/>
    <w:rsid w:val="00A36F1B"/>
    <w:rsid w:val="00A43C63"/>
    <w:rsid w:val="00AC2B23"/>
    <w:rsid w:val="00C0322D"/>
    <w:rsid w:val="00C353D8"/>
    <w:rsid w:val="00C47B3D"/>
    <w:rsid w:val="00C82B2B"/>
    <w:rsid w:val="00D0223D"/>
    <w:rsid w:val="00D567B1"/>
    <w:rsid w:val="00D5697E"/>
    <w:rsid w:val="00D75F7E"/>
    <w:rsid w:val="00DA2EA7"/>
    <w:rsid w:val="00E07F50"/>
    <w:rsid w:val="00E1526A"/>
    <w:rsid w:val="00E502B3"/>
    <w:rsid w:val="00EF2F85"/>
    <w:rsid w:val="00F70F47"/>
    <w:rsid w:val="00F9656B"/>
    <w:rsid w:val="00FB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C51E7"/>
  </w:style>
  <w:style w:type="paragraph" w:styleId="NormalWeb">
    <w:name w:val="Normal (Web)"/>
    <w:basedOn w:val="Normal"/>
    <w:uiPriority w:val="99"/>
    <w:semiHidden/>
    <w:unhideWhenUsed/>
    <w:rsid w:val="003D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3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3C6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3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C51E7"/>
  </w:style>
  <w:style w:type="paragraph" w:styleId="NormalWeb">
    <w:name w:val="Normal (Web)"/>
    <w:basedOn w:val="Normal"/>
    <w:uiPriority w:val="99"/>
    <w:semiHidden/>
    <w:unhideWhenUsed/>
    <w:rsid w:val="003D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3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3C6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3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C9306-4F63-4144-807B-0D09C78D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sevdaisci</cp:lastModifiedBy>
  <cp:revision>4</cp:revision>
  <dcterms:created xsi:type="dcterms:W3CDTF">2013-01-07T11:49:00Z</dcterms:created>
  <dcterms:modified xsi:type="dcterms:W3CDTF">2013-01-07T11:51:00Z</dcterms:modified>
</cp:coreProperties>
</file>