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99" w:rsidRDefault="00701899" w:rsidP="00E2515E">
      <w:pPr>
        <w:pStyle w:val="Default"/>
      </w:pPr>
    </w:p>
    <w:p w:rsidR="00E2515E" w:rsidRPr="00D0476B" w:rsidRDefault="00E2515E" w:rsidP="00D0476B">
      <w:pPr>
        <w:pStyle w:val="Default"/>
        <w:jc w:val="center"/>
        <w:rPr>
          <w:sz w:val="22"/>
          <w:szCs w:val="22"/>
          <w:lang w:val="en-US"/>
        </w:rPr>
      </w:pPr>
      <w:r w:rsidRPr="00D0476B">
        <w:rPr>
          <w:b/>
          <w:bCs/>
          <w:sz w:val="22"/>
          <w:szCs w:val="22"/>
          <w:lang w:val="en-US"/>
        </w:rPr>
        <w:t>CONSULTANT AND INSTRUCTOR – ACCOUNTING AND FINANCE</w:t>
      </w:r>
    </w:p>
    <w:p w:rsidR="00E2515E" w:rsidRPr="00D0476B" w:rsidRDefault="00E2515E" w:rsidP="00701899">
      <w:pPr>
        <w:pStyle w:val="Default"/>
        <w:numPr>
          <w:ilvl w:val="0"/>
          <w:numId w:val="1"/>
        </w:numPr>
        <w:spacing w:after="24"/>
        <w:rPr>
          <w:sz w:val="20"/>
          <w:szCs w:val="20"/>
          <w:lang w:val="en-US"/>
        </w:rPr>
      </w:pPr>
      <w:r w:rsidRPr="00D0476B">
        <w:rPr>
          <w:sz w:val="20"/>
          <w:szCs w:val="20"/>
          <w:lang w:val="en-US"/>
        </w:rPr>
        <w:t xml:space="preserve">Extensive investment banking experience over 15 years at executive level in the field of corporate finance </w:t>
      </w:r>
    </w:p>
    <w:p w:rsidR="00E2515E" w:rsidRPr="00D0476B" w:rsidRDefault="00E2515E" w:rsidP="00701899">
      <w:pPr>
        <w:pStyle w:val="Default"/>
        <w:numPr>
          <w:ilvl w:val="0"/>
          <w:numId w:val="1"/>
        </w:numPr>
        <w:rPr>
          <w:sz w:val="20"/>
          <w:szCs w:val="20"/>
          <w:lang w:val="en-US"/>
        </w:rPr>
      </w:pPr>
      <w:r w:rsidRPr="00D0476B">
        <w:rPr>
          <w:sz w:val="20"/>
          <w:szCs w:val="20"/>
          <w:lang w:val="en-US"/>
        </w:rPr>
        <w:t xml:space="preserve">Teaching experience by conducting seminars for private institutions and lecturing undergraduate and MBA students at several universities </w:t>
      </w:r>
    </w:p>
    <w:p w:rsidR="00E2515E" w:rsidRPr="00D0476B" w:rsidRDefault="00E2515E" w:rsidP="00E2515E">
      <w:pPr>
        <w:pStyle w:val="Default"/>
        <w:rPr>
          <w:sz w:val="20"/>
          <w:szCs w:val="20"/>
          <w:lang w:val="en-US"/>
        </w:rPr>
      </w:pPr>
    </w:p>
    <w:p w:rsidR="00E2515E" w:rsidRPr="00D0476B" w:rsidRDefault="00E2515E" w:rsidP="00E2515E">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Extensive corporate finance experience from generating new mandates to structuring and executing of the mandated projects from privatization to initial public offering, restructuring and M&amp;A projects </w:t>
      </w:r>
    </w:p>
    <w:p w:rsidR="00701899" w:rsidRPr="00D0476B" w:rsidRDefault="00701899" w:rsidP="00E2515E">
      <w:pPr>
        <w:pStyle w:val="Default"/>
        <w:spacing w:after="14"/>
        <w:rPr>
          <w:sz w:val="20"/>
          <w:szCs w:val="20"/>
          <w:lang w:val="en-US"/>
        </w:rPr>
      </w:pPr>
    </w:p>
    <w:p w:rsidR="00E2515E" w:rsidRPr="00D0476B" w:rsidRDefault="00E2515E" w:rsidP="00E2515E">
      <w:pPr>
        <w:pStyle w:val="Default"/>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A track record of success utilizing strong strategic communicatio</w:t>
      </w:r>
      <w:r w:rsidR="00701899" w:rsidRPr="00D0476B">
        <w:rPr>
          <w:sz w:val="20"/>
          <w:szCs w:val="20"/>
          <w:lang w:val="en-US"/>
        </w:rPr>
        <w:t xml:space="preserve">n and execution abilities with </w:t>
      </w:r>
      <w:r w:rsidRPr="00D0476B">
        <w:rPr>
          <w:sz w:val="20"/>
          <w:szCs w:val="20"/>
          <w:lang w:val="en-US"/>
        </w:rPr>
        <w:t xml:space="preserve">well-developed leadership, team-building and problem-solving skills </w:t>
      </w:r>
    </w:p>
    <w:p w:rsidR="00701899" w:rsidRPr="00D0476B" w:rsidRDefault="00701899" w:rsidP="00E2515E">
      <w:pPr>
        <w:pStyle w:val="Default"/>
        <w:rPr>
          <w:sz w:val="20"/>
          <w:szCs w:val="20"/>
          <w:lang w:val="en-US"/>
        </w:rPr>
      </w:pPr>
    </w:p>
    <w:p w:rsidR="00E2515E" w:rsidRPr="00D0476B" w:rsidRDefault="00E2515E" w:rsidP="00E2515E">
      <w:pPr>
        <w:pStyle w:val="Default"/>
        <w:spacing w:after="15"/>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Developed expertise in designing curriculum for Universities and Companies in the field of accounting and finance </w:t>
      </w:r>
    </w:p>
    <w:p w:rsidR="00701899" w:rsidRPr="00D0476B" w:rsidRDefault="00701899" w:rsidP="00E2515E">
      <w:pPr>
        <w:pStyle w:val="Default"/>
        <w:spacing w:after="15"/>
        <w:rPr>
          <w:rFonts w:ascii="Wingdings" w:hAnsi="Wingdings" w:cs="Wingdings"/>
          <w:sz w:val="20"/>
          <w:szCs w:val="20"/>
          <w:lang w:val="en-US"/>
        </w:rPr>
      </w:pPr>
    </w:p>
    <w:p w:rsidR="00E2515E" w:rsidRPr="00D0476B" w:rsidRDefault="00E2515E" w:rsidP="00E2515E">
      <w:pPr>
        <w:pStyle w:val="Default"/>
        <w:spacing w:after="15"/>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Adept at nurturing talent of students at undergraduate and executive levels </w:t>
      </w:r>
    </w:p>
    <w:p w:rsidR="00701899" w:rsidRPr="00D0476B" w:rsidRDefault="00701899" w:rsidP="00E2515E">
      <w:pPr>
        <w:pStyle w:val="Default"/>
        <w:spacing w:after="15"/>
        <w:rPr>
          <w:rFonts w:ascii="Wingdings" w:hAnsi="Wingdings" w:cs="Wingdings"/>
          <w:sz w:val="20"/>
          <w:szCs w:val="20"/>
          <w:lang w:val="en-US"/>
        </w:rPr>
      </w:pPr>
    </w:p>
    <w:p w:rsidR="00E2515E" w:rsidRPr="00D0476B" w:rsidRDefault="00E2515E" w:rsidP="00E2515E">
      <w:pPr>
        <w:pStyle w:val="Default"/>
        <w:spacing w:after="15"/>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Skilled at explaining a variety of accounting and finance theories and practices clearly and accessibly to professionals and non-professionals </w:t>
      </w:r>
    </w:p>
    <w:p w:rsidR="00701899" w:rsidRPr="00D0476B" w:rsidRDefault="00701899" w:rsidP="00E2515E">
      <w:pPr>
        <w:pStyle w:val="Default"/>
        <w:rPr>
          <w:rFonts w:ascii="Wingdings" w:hAnsi="Wingdings" w:cs="Wingdings"/>
          <w:sz w:val="20"/>
          <w:szCs w:val="20"/>
          <w:lang w:val="en-US"/>
        </w:rPr>
      </w:pPr>
    </w:p>
    <w:p w:rsidR="00E2515E" w:rsidRPr="00D0476B" w:rsidRDefault="00E2515E" w:rsidP="00E2515E">
      <w:pPr>
        <w:pStyle w:val="Default"/>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Teaching from one to three courses per semester </w:t>
      </w:r>
    </w:p>
    <w:p w:rsidR="00E2515E" w:rsidRPr="00D0476B" w:rsidRDefault="00E2515E" w:rsidP="00E2515E">
      <w:pPr>
        <w:pStyle w:val="Default"/>
        <w:rPr>
          <w:lang w:val="en-US"/>
        </w:rPr>
      </w:pPr>
    </w:p>
    <w:p w:rsidR="00701899" w:rsidRPr="00D0476B" w:rsidRDefault="00701899" w:rsidP="00D0476B">
      <w:pPr>
        <w:pStyle w:val="Default"/>
        <w:jc w:val="center"/>
        <w:rPr>
          <w:b/>
          <w:bCs/>
          <w:sz w:val="22"/>
          <w:szCs w:val="22"/>
          <w:lang w:val="en-US"/>
        </w:rPr>
      </w:pPr>
      <w:r w:rsidRPr="00D0476B">
        <w:rPr>
          <w:b/>
          <w:bCs/>
          <w:sz w:val="22"/>
          <w:szCs w:val="22"/>
          <w:lang w:val="en-US"/>
        </w:rPr>
        <w:t xml:space="preserve">P R O F </w:t>
      </w:r>
      <w:r w:rsidR="00D0476B">
        <w:rPr>
          <w:b/>
          <w:bCs/>
          <w:sz w:val="22"/>
          <w:szCs w:val="22"/>
          <w:lang w:val="en-US"/>
        </w:rPr>
        <w:t xml:space="preserve">E S </w:t>
      </w:r>
      <w:proofErr w:type="spellStart"/>
      <w:r w:rsidR="00D0476B">
        <w:rPr>
          <w:b/>
          <w:bCs/>
          <w:sz w:val="22"/>
          <w:szCs w:val="22"/>
          <w:lang w:val="en-US"/>
        </w:rPr>
        <w:t>S</w:t>
      </w:r>
      <w:proofErr w:type="spellEnd"/>
      <w:r w:rsidRPr="00D0476B">
        <w:rPr>
          <w:b/>
          <w:bCs/>
          <w:sz w:val="22"/>
          <w:szCs w:val="22"/>
          <w:lang w:val="en-US"/>
        </w:rPr>
        <w:t xml:space="preserve"> I O N A L </w:t>
      </w:r>
      <w:r w:rsidR="00D0476B">
        <w:rPr>
          <w:b/>
          <w:bCs/>
          <w:sz w:val="22"/>
          <w:szCs w:val="22"/>
          <w:lang w:val="en-US"/>
        </w:rPr>
        <w:t xml:space="preserve">  </w:t>
      </w:r>
      <w:r w:rsidRPr="00D0476B">
        <w:rPr>
          <w:b/>
          <w:bCs/>
          <w:sz w:val="22"/>
          <w:szCs w:val="22"/>
          <w:lang w:val="en-US"/>
        </w:rPr>
        <w:t>E X P E R I E N C E</w:t>
      </w:r>
    </w:p>
    <w:p w:rsidR="00D0476B" w:rsidRPr="00D0476B" w:rsidRDefault="00D0476B" w:rsidP="00D0476B">
      <w:pPr>
        <w:pStyle w:val="Default"/>
        <w:jc w:val="center"/>
        <w:rPr>
          <w:sz w:val="22"/>
          <w:szCs w:val="22"/>
          <w:lang w:val="en-US"/>
        </w:rPr>
      </w:pPr>
    </w:p>
    <w:p w:rsidR="00701899" w:rsidRPr="00D0476B" w:rsidRDefault="00701899" w:rsidP="00701899">
      <w:pPr>
        <w:pStyle w:val="Default"/>
        <w:rPr>
          <w:sz w:val="20"/>
          <w:szCs w:val="20"/>
          <w:lang w:val="en-US"/>
        </w:rPr>
      </w:pPr>
      <w:r w:rsidRPr="00D0476B">
        <w:rPr>
          <w:b/>
          <w:bCs/>
          <w:sz w:val="20"/>
          <w:szCs w:val="20"/>
          <w:lang w:val="en-US"/>
        </w:rPr>
        <w:t xml:space="preserve">SABANCI UNIVERSITY, Istanbul TURKEY 2007 </w:t>
      </w:r>
      <w:r w:rsidRPr="00D0476B">
        <w:rPr>
          <w:sz w:val="20"/>
          <w:szCs w:val="20"/>
          <w:lang w:val="en-US"/>
        </w:rPr>
        <w:t xml:space="preserve">- </w:t>
      </w:r>
      <w:r w:rsidR="00D0476B" w:rsidRPr="00D0476B">
        <w:rPr>
          <w:b/>
          <w:bCs/>
          <w:sz w:val="20"/>
          <w:szCs w:val="20"/>
          <w:lang w:val="en-US"/>
        </w:rPr>
        <w:t>continuing</w:t>
      </w:r>
    </w:p>
    <w:p w:rsidR="00701899" w:rsidRPr="00D0476B" w:rsidRDefault="00701899" w:rsidP="00701899">
      <w:pPr>
        <w:pStyle w:val="Default"/>
        <w:rPr>
          <w:i/>
          <w:iCs/>
          <w:sz w:val="20"/>
          <w:szCs w:val="20"/>
          <w:lang w:val="en-US"/>
        </w:rPr>
      </w:pPr>
      <w:r w:rsidRPr="00D0476B">
        <w:rPr>
          <w:i/>
          <w:iCs/>
          <w:sz w:val="20"/>
          <w:szCs w:val="20"/>
          <w:lang w:val="en-US"/>
        </w:rPr>
        <w:t xml:space="preserve">Instructor </w:t>
      </w:r>
    </w:p>
    <w:p w:rsidR="00D0476B" w:rsidRPr="00D0476B" w:rsidRDefault="00D0476B" w:rsidP="00701899">
      <w:pPr>
        <w:pStyle w:val="Default"/>
        <w:rPr>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OZYEGİN UNIVERS</w:t>
      </w:r>
      <w:r w:rsidR="00D0476B" w:rsidRPr="00D0476B">
        <w:rPr>
          <w:b/>
          <w:bCs/>
          <w:sz w:val="20"/>
          <w:szCs w:val="20"/>
          <w:lang w:val="en-US"/>
        </w:rPr>
        <w:t>ITY, Istanbul TURKEY 2013 - continuing</w:t>
      </w:r>
      <w:r w:rsidRPr="00D0476B">
        <w:rPr>
          <w:b/>
          <w:bCs/>
          <w:sz w:val="20"/>
          <w:szCs w:val="20"/>
          <w:lang w:val="en-US"/>
        </w:rPr>
        <w:t xml:space="preserve"> </w:t>
      </w:r>
    </w:p>
    <w:p w:rsidR="00701899" w:rsidRPr="00D0476B" w:rsidRDefault="00701899" w:rsidP="00701899">
      <w:pPr>
        <w:pStyle w:val="Default"/>
        <w:rPr>
          <w:sz w:val="20"/>
          <w:szCs w:val="20"/>
          <w:lang w:val="en-US"/>
        </w:rPr>
      </w:pPr>
      <w:r w:rsidRPr="00D0476B">
        <w:rPr>
          <w:i/>
          <w:iCs/>
          <w:sz w:val="20"/>
          <w:szCs w:val="20"/>
          <w:lang w:val="en-US"/>
        </w:rPr>
        <w:t xml:space="preserve">Instructor </w:t>
      </w:r>
    </w:p>
    <w:p w:rsidR="00D0476B" w:rsidRPr="00D0476B" w:rsidRDefault="00D0476B" w:rsidP="00701899">
      <w:pPr>
        <w:pStyle w:val="Default"/>
        <w:rPr>
          <w:sz w:val="20"/>
          <w:szCs w:val="20"/>
          <w:lang w:val="en-US"/>
        </w:rPr>
      </w:pPr>
    </w:p>
    <w:p w:rsidR="00701899" w:rsidRPr="00D0476B" w:rsidRDefault="00701899" w:rsidP="00701899">
      <w:pPr>
        <w:pStyle w:val="Default"/>
        <w:rPr>
          <w:sz w:val="20"/>
          <w:szCs w:val="20"/>
          <w:lang w:val="en-US"/>
        </w:rPr>
      </w:pPr>
      <w:r w:rsidRPr="00D0476B">
        <w:rPr>
          <w:sz w:val="20"/>
          <w:szCs w:val="20"/>
          <w:lang w:val="en-US"/>
        </w:rPr>
        <w:t xml:space="preserve">Instructor at the Management Faculty of </w:t>
      </w:r>
      <w:proofErr w:type="spellStart"/>
      <w:r w:rsidRPr="00D0476B">
        <w:rPr>
          <w:sz w:val="20"/>
          <w:szCs w:val="20"/>
          <w:lang w:val="en-US"/>
        </w:rPr>
        <w:t>Sabancı</w:t>
      </w:r>
      <w:proofErr w:type="spellEnd"/>
      <w:r w:rsidRPr="00D0476B">
        <w:rPr>
          <w:sz w:val="20"/>
          <w:szCs w:val="20"/>
          <w:lang w:val="en-US"/>
        </w:rPr>
        <w:t xml:space="preserve"> University and </w:t>
      </w:r>
      <w:proofErr w:type="spellStart"/>
      <w:r w:rsidRPr="00D0476B">
        <w:rPr>
          <w:sz w:val="20"/>
          <w:szCs w:val="20"/>
          <w:lang w:val="en-US"/>
        </w:rPr>
        <w:t>Ozyegin</w:t>
      </w:r>
      <w:proofErr w:type="spellEnd"/>
      <w:r w:rsidRPr="00D0476B">
        <w:rPr>
          <w:sz w:val="20"/>
          <w:szCs w:val="20"/>
          <w:lang w:val="en-US"/>
        </w:rPr>
        <w:t xml:space="preserve"> University lecturing the courses for undergraduates, MBA and Executive MBA students such as </w:t>
      </w:r>
    </w:p>
    <w:p w:rsidR="00D0476B" w:rsidRPr="00D0476B" w:rsidRDefault="00D0476B" w:rsidP="00701899">
      <w:pPr>
        <w:pStyle w:val="Default"/>
        <w:spacing w:after="14"/>
        <w:rPr>
          <w:rFonts w:ascii="Wingdings" w:hAnsi="Wingdings" w:cs="Wingdings"/>
          <w:sz w:val="20"/>
          <w:szCs w:val="20"/>
          <w:lang w:val="en-US"/>
        </w:rPr>
      </w:pP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ACC 201 Financial Accounting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ACC 301 Managerial Accounting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ACC 405 Financial Analysis and Valuation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ACC 451 Selected Topics in Accounting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ACC 501 Financial Accounting - MBA for Young Professionals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ACC 551 Managerial Accounting - MBA </w:t>
      </w:r>
    </w:p>
    <w:p w:rsidR="00701899" w:rsidRPr="00D0476B" w:rsidRDefault="00701899" w:rsidP="00701899">
      <w:pPr>
        <w:pStyle w:val="Default"/>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ACC 951 Cost Accounting - Executive MBA </w:t>
      </w:r>
    </w:p>
    <w:p w:rsidR="00701899" w:rsidRPr="00D0476B" w:rsidRDefault="00701899" w:rsidP="00701899">
      <w:pPr>
        <w:pStyle w:val="Default"/>
        <w:rPr>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BOSPHORUS UNIVERSITY- CARF Center for Applied Research in Finan</w:t>
      </w:r>
      <w:r w:rsidR="00D0476B" w:rsidRPr="00D0476B">
        <w:rPr>
          <w:b/>
          <w:bCs/>
          <w:sz w:val="20"/>
          <w:szCs w:val="20"/>
          <w:lang w:val="en-US"/>
        </w:rPr>
        <w:t>ce, Istanbul TURKEY 2015 – 2107</w:t>
      </w:r>
    </w:p>
    <w:p w:rsidR="00701899" w:rsidRPr="00D0476B" w:rsidRDefault="00701899" w:rsidP="00701899">
      <w:pPr>
        <w:pStyle w:val="Default"/>
        <w:rPr>
          <w:sz w:val="20"/>
          <w:szCs w:val="20"/>
          <w:lang w:val="en-US"/>
        </w:rPr>
      </w:pPr>
      <w:r w:rsidRPr="00D0476B">
        <w:rPr>
          <w:b/>
          <w:bCs/>
          <w:sz w:val="20"/>
          <w:szCs w:val="20"/>
          <w:lang w:val="en-US"/>
        </w:rPr>
        <w:t>BOSPHORUS UNIVERSITY -Life Long Learning Instit</w:t>
      </w:r>
      <w:r w:rsidR="00D0476B" w:rsidRPr="00D0476B">
        <w:rPr>
          <w:b/>
          <w:bCs/>
          <w:sz w:val="20"/>
          <w:szCs w:val="20"/>
          <w:lang w:val="en-US"/>
        </w:rPr>
        <w:t>ute, Istanbul TURKEY 2015 – continuing</w:t>
      </w:r>
      <w:r w:rsidRPr="00D0476B">
        <w:rPr>
          <w:b/>
          <w:bCs/>
          <w:sz w:val="20"/>
          <w:szCs w:val="20"/>
          <w:lang w:val="en-US"/>
        </w:rPr>
        <w:t xml:space="preserve"> </w:t>
      </w:r>
    </w:p>
    <w:p w:rsidR="00D0476B" w:rsidRPr="00D0476B" w:rsidRDefault="00D0476B" w:rsidP="00701899">
      <w:pPr>
        <w:pStyle w:val="Default"/>
        <w:rPr>
          <w:i/>
          <w:iCs/>
          <w:sz w:val="20"/>
          <w:szCs w:val="20"/>
          <w:lang w:val="en-US"/>
        </w:rPr>
      </w:pPr>
    </w:p>
    <w:p w:rsidR="00701899" w:rsidRPr="00D0476B" w:rsidRDefault="00701899" w:rsidP="00701899">
      <w:pPr>
        <w:pStyle w:val="Default"/>
        <w:rPr>
          <w:sz w:val="20"/>
          <w:szCs w:val="20"/>
          <w:lang w:val="en-US"/>
        </w:rPr>
      </w:pPr>
      <w:r w:rsidRPr="00D0476B">
        <w:rPr>
          <w:i/>
          <w:iCs/>
          <w:sz w:val="20"/>
          <w:szCs w:val="20"/>
          <w:lang w:val="en-US"/>
        </w:rPr>
        <w:t xml:space="preserve">Consultant and Instructor </w:t>
      </w:r>
    </w:p>
    <w:p w:rsidR="00701899" w:rsidRPr="00D0476B" w:rsidRDefault="00701899" w:rsidP="00701899">
      <w:pPr>
        <w:pStyle w:val="Default"/>
        <w:rPr>
          <w:sz w:val="20"/>
          <w:szCs w:val="20"/>
          <w:lang w:val="en-US"/>
        </w:rPr>
      </w:pPr>
      <w:r w:rsidRPr="00D0476B">
        <w:rPr>
          <w:sz w:val="20"/>
          <w:szCs w:val="20"/>
          <w:lang w:val="en-US"/>
        </w:rPr>
        <w:t xml:space="preserve">Designing and delivering lectures for private institutions and for certificate programs covering several subjects in accounting and finance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Financial Management for Non-finance executives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Finance for the Second Generation of Medium Sized Companies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Financial Literacy Seminar </w:t>
      </w:r>
    </w:p>
    <w:p w:rsidR="00701899" w:rsidRPr="00D0476B" w:rsidRDefault="00701899" w:rsidP="00701899">
      <w:pPr>
        <w:pStyle w:val="Default"/>
        <w:spacing w:after="14"/>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Mergers and Acquisition for Corporate Lawyers </w:t>
      </w:r>
    </w:p>
    <w:p w:rsidR="00701899" w:rsidRPr="00D0476B" w:rsidRDefault="00701899" w:rsidP="00701899">
      <w:pPr>
        <w:pStyle w:val="Default"/>
        <w:rPr>
          <w:sz w:val="20"/>
          <w:szCs w:val="20"/>
          <w:lang w:val="en-US"/>
        </w:rPr>
      </w:pPr>
      <w:r w:rsidRPr="00D0476B">
        <w:rPr>
          <w:rFonts w:ascii="Wingdings" w:hAnsi="Wingdings" w:cs="Wingdings"/>
          <w:sz w:val="20"/>
          <w:szCs w:val="20"/>
          <w:lang w:val="en-US"/>
        </w:rPr>
        <w:t></w:t>
      </w:r>
      <w:r w:rsidRPr="00D0476B">
        <w:rPr>
          <w:rFonts w:ascii="Wingdings" w:hAnsi="Wingdings" w:cs="Wingdings"/>
          <w:sz w:val="20"/>
          <w:szCs w:val="20"/>
          <w:lang w:val="en-US"/>
        </w:rPr>
        <w:t></w:t>
      </w:r>
      <w:r w:rsidRPr="00D0476B">
        <w:rPr>
          <w:sz w:val="20"/>
          <w:szCs w:val="20"/>
          <w:lang w:val="en-US"/>
        </w:rPr>
        <w:t xml:space="preserve">Certificate Programs at Life Long Learning Institute </w:t>
      </w:r>
    </w:p>
    <w:p w:rsidR="00701899" w:rsidRPr="00D0476B" w:rsidRDefault="00701899" w:rsidP="00701899">
      <w:pPr>
        <w:pStyle w:val="Default"/>
        <w:rPr>
          <w:sz w:val="20"/>
          <w:szCs w:val="20"/>
          <w:lang w:val="en-US"/>
        </w:rPr>
      </w:pPr>
    </w:p>
    <w:p w:rsidR="00701899" w:rsidRPr="00D0476B" w:rsidRDefault="00701899" w:rsidP="00701899">
      <w:pPr>
        <w:pStyle w:val="Default"/>
        <w:rPr>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IDEA Consultancy 2005 - 2015 </w:t>
      </w:r>
    </w:p>
    <w:p w:rsidR="00701899" w:rsidRPr="00D0476B" w:rsidRDefault="00701899" w:rsidP="00701899">
      <w:pPr>
        <w:pStyle w:val="Default"/>
        <w:rPr>
          <w:sz w:val="20"/>
          <w:szCs w:val="20"/>
          <w:lang w:val="en-US"/>
        </w:rPr>
      </w:pPr>
      <w:r w:rsidRPr="00D0476B">
        <w:rPr>
          <w:i/>
          <w:iCs/>
          <w:sz w:val="20"/>
          <w:szCs w:val="20"/>
          <w:lang w:val="en-US"/>
        </w:rPr>
        <w:t xml:space="preserve">Consultant </w:t>
      </w:r>
    </w:p>
    <w:p w:rsidR="00D0476B" w:rsidRPr="00D0476B" w:rsidRDefault="00701899" w:rsidP="00701899">
      <w:pPr>
        <w:pStyle w:val="Default"/>
        <w:rPr>
          <w:sz w:val="20"/>
          <w:szCs w:val="20"/>
          <w:lang w:val="en-US"/>
        </w:rPr>
      </w:pPr>
      <w:r w:rsidRPr="00D0476B">
        <w:rPr>
          <w:sz w:val="20"/>
          <w:szCs w:val="20"/>
          <w:lang w:val="en-US"/>
        </w:rPr>
        <w:t>Consultancy services for private companies in the field of corporate finance involving financial analysis, restructuring, company valuation, goodwill impairment valuation, initial public offerings, mergers and acquisitions, private placement and other financial advisory services</w:t>
      </w:r>
    </w:p>
    <w:p w:rsidR="00D0476B" w:rsidRDefault="00D0476B" w:rsidP="00701899">
      <w:pPr>
        <w:pStyle w:val="Default"/>
        <w:rPr>
          <w:sz w:val="20"/>
          <w:szCs w:val="20"/>
          <w:lang w:val="en-US"/>
        </w:rPr>
      </w:pPr>
    </w:p>
    <w:p w:rsidR="00D0476B" w:rsidRDefault="00D0476B" w:rsidP="00701899">
      <w:pPr>
        <w:pStyle w:val="Default"/>
        <w:rPr>
          <w:sz w:val="20"/>
          <w:szCs w:val="20"/>
          <w:lang w:val="en-US"/>
        </w:rPr>
      </w:pPr>
    </w:p>
    <w:p w:rsidR="00D0476B" w:rsidRPr="00D0476B" w:rsidRDefault="00D0476B" w:rsidP="00701899">
      <w:pPr>
        <w:pStyle w:val="Default"/>
        <w:rPr>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lastRenderedPageBreak/>
        <w:t xml:space="preserve">ALFA SECURITIES, Istanbul Turkey 1996-2004 </w:t>
      </w:r>
    </w:p>
    <w:p w:rsidR="00701899" w:rsidRPr="00D0476B" w:rsidRDefault="00701899" w:rsidP="00701899">
      <w:pPr>
        <w:pStyle w:val="Default"/>
        <w:rPr>
          <w:sz w:val="20"/>
          <w:szCs w:val="20"/>
          <w:lang w:val="en-US"/>
        </w:rPr>
      </w:pPr>
      <w:r w:rsidRPr="00D0476B">
        <w:rPr>
          <w:i/>
          <w:iCs/>
          <w:sz w:val="20"/>
          <w:szCs w:val="20"/>
          <w:lang w:val="en-US"/>
        </w:rPr>
        <w:t xml:space="preserve">Corporate Finance Managing Director </w:t>
      </w:r>
    </w:p>
    <w:p w:rsidR="00D0476B" w:rsidRPr="00D0476B" w:rsidRDefault="00D0476B" w:rsidP="00701899">
      <w:pPr>
        <w:pStyle w:val="Default"/>
        <w:rPr>
          <w:b/>
          <w:bCs/>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Responsibilities involve </w:t>
      </w:r>
    </w:p>
    <w:p w:rsidR="00D0476B" w:rsidRPr="00D0476B" w:rsidRDefault="00D0476B" w:rsidP="00701899">
      <w:pPr>
        <w:pStyle w:val="Default"/>
        <w:rPr>
          <w:sz w:val="20"/>
          <w:szCs w:val="20"/>
          <w:lang w:val="en-US"/>
        </w:rPr>
      </w:pPr>
    </w:p>
    <w:p w:rsidR="00701899" w:rsidRPr="00D0476B" w:rsidRDefault="00701899" w:rsidP="00701899">
      <w:pPr>
        <w:pStyle w:val="Default"/>
        <w:rPr>
          <w:sz w:val="20"/>
          <w:szCs w:val="20"/>
          <w:lang w:val="en-US"/>
        </w:rPr>
      </w:pPr>
      <w:r w:rsidRPr="00D0476B">
        <w:rPr>
          <w:sz w:val="20"/>
          <w:szCs w:val="20"/>
          <w:lang w:val="en-US"/>
        </w:rPr>
        <w:t xml:space="preserve">- </w:t>
      </w:r>
      <w:r w:rsidRPr="00D0476B">
        <w:rPr>
          <w:b/>
          <w:bCs/>
          <w:sz w:val="20"/>
          <w:szCs w:val="20"/>
          <w:lang w:val="en-US"/>
        </w:rPr>
        <w:t xml:space="preserve">new business generation: </w:t>
      </w:r>
      <w:r w:rsidRPr="00D0476B">
        <w:rPr>
          <w:i/>
          <w:iCs/>
          <w:sz w:val="20"/>
          <w:szCs w:val="20"/>
          <w:lang w:val="en-US"/>
        </w:rPr>
        <w:t xml:space="preserve">creating and periodically updating potential industry and client lists, regularly visiting the existing and potential clients and developing their corporate finance strategies </w:t>
      </w:r>
    </w:p>
    <w:p w:rsidR="00701899" w:rsidRPr="00D0476B" w:rsidRDefault="00701899" w:rsidP="00701899">
      <w:pPr>
        <w:pStyle w:val="Default"/>
        <w:rPr>
          <w:sz w:val="20"/>
          <w:szCs w:val="20"/>
          <w:lang w:val="en-US"/>
        </w:rPr>
      </w:pPr>
    </w:p>
    <w:p w:rsidR="00701899" w:rsidRPr="00D0476B" w:rsidRDefault="00701899" w:rsidP="00701899">
      <w:pPr>
        <w:pStyle w:val="Default"/>
        <w:rPr>
          <w:sz w:val="20"/>
          <w:szCs w:val="20"/>
          <w:lang w:val="en-US"/>
        </w:rPr>
      </w:pPr>
      <w:r w:rsidRPr="00D0476B">
        <w:rPr>
          <w:sz w:val="20"/>
          <w:szCs w:val="20"/>
          <w:lang w:val="en-US"/>
        </w:rPr>
        <w:t xml:space="preserve">- </w:t>
      </w:r>
      <w:r w:rsidRPr="00D0476B">
        <w:rPr>
          <w:b/>
          <w:bCs/>
          <w:sz w:val="20"/>
          <w:szCs w:val="20"/>
          <w:lang w:val="en-US"/>
        </w:rPr>
        <w:t xml:space="preserve">getting mandates to implement the proposed strategies </w:t>
      </w:r>
    </w:p>
    <w:p w:rsidR="00701899" w:rsidRPr="00D0476B" w:rsidRDefault="00701899" w:rsidP="00701899">
      <w:pPr>
        <w:pStyle w:val="Default"/>
        <w:rPr>
          <w:sz w:val="20"/>
          <w:szCs w:val="20"/>
          <w:lang w:val="en-US"/>
        </w:rPr>
      </w:pPr>
    </w:p>
    <w:p w:rsidR="00701899" w:rsidRPr="00D0476B" w:rsidRDefault="00701899" w:rsidP="00701899">
      <w:pPr>
        <w:pStyle w:val="Default"/>
        <w:rPr>
          <w:sz w:val="20"/>
          <w:szCs w:val="20"/>
          <w:lang w:val="en-US"/>
        </w:rPr>
      </w:pPr>
      <w:r w:rsidRPr="00D0476B">
        <w:rPr>
          <w:sz w:val="20"/>
          <w:szCs w:val="20"/>
          <w:lang w:val="en-US"/>
        </w:rPr>
        <w:t xml:space="preserve">- </w:t>
      </w:r>
      <w:r w:rsidRPr="00D0476B">
        <w:rPr>
          <w:b/>
          <w:bCs/>
          <w:sz w:val="20"/>
          <w:szCs w:val="20"/>
          <w:lang w:val="en-US"/>
        </w:rPr>
        <w:t xml:space="preserve">structuring and executing the mandated projects </w:t>
      </w:r>
      <w:r w:rsidRPr="00D0476B">
        <w:rPr>
          <w:i/>
          <w:iCs/>
          <w:sz w:val="20"/>
          <w:szCs w:val="20"/>
          <w:lang w:val="en-US"/>
        </w:rPr>
        <w:t>fundamental analysis, financial and credit analysis</w:t>
      </w:r>
      <w:r w:rsidRPr="00D0476B">
        <w:rPr>
          <w:sz w:val="20"/>
          <w:szCs w:val="20"/>
          <w:lang w:val="en-US"/>
        </w:rPr>
        <w:t xml:space="preserve">, </w:t>
      </w:r>
      <w:r w:rsidRPr="00D0476B">
        <w:rPr>
          <w:i/>
          <w:iCs/>
          <w:sz w:val="20"/>
          <w:szCs w:val="20"/>
          <w:lang w:val="en-US"/>
        </w:rPr>
        <w:t xml:space="preserve">due diligence, and valuation, researching both the local and global industry and players, advising/guiding the client on required restructuring for better execution of the deal, preparing prospectus and other marketing documents </w:t>
      </w:r>
    </w:p>
    <w:p w:rsidR="00701899" w:rsidRPr="00D0476B" w:rsidRDefault="00701899" w:rsidP="00701899">
      <w:pPr>
        <w:pStyle w:val="Default"/>
        <w:rPr>
          <w:sz w:val="20"/>
          <w:szCs w:val="20"/>
          <w:lang w:val="en-US"/>
        </w:rPr>
      </w:pPr>
    </w:p>
    <w:p w:rsidR="00701899" w:rsidRPr="00D0476B" w:rsidRDefault="00701899" w:rsidP="00701899">
      <w:pPr>
        <w:pStyle w:val="Default"/>
        <w:rPr>
          <w:sz w:val="20"/>
          <w:szCs w:val="20"/>
          <w:lang w:val="en-US"/>
        </w:rPr>
      </w:pPr>
      <w:r w:rsidRPr="00D0476B">
        <w:rPr>
          <w:sz w:val="20"/>
          <w:szCs w:val="20"/>
          <w:lang w:val="en-US"/>
        </w:rPr>
        <w:t xml:space="preserve">- </w:t>
      </w:r>
      <w:r w:rsidRPr="00D0476B">
        <w:rPr>
          <w:i/>
          <w:iCs/>
          <w:sz w:val="20"/>
          <w:szCs w:val="20"/>
          <w:lang w:val="en-US"/>
        </w:rPr>
        <w:t xml:space="preserve">FOR IPO PROJECTS: preparing and following up on ISE and CMB applications, working with both the domestic and international sales teams in structuring the deal, valuation and pricing, working closely with legal, tax, audit and PR/advertising firms, preparation of all the marketing documents, organization of IPO consortium, coordinating all parties until book-building and closing. </w:t>
      </w:r>
    </w:p>
    <w:p w:rsidR="00701899" w:rsidRPr="00D0476B" w:rsidRDefault="00701899" w:rsidP="00701899">
      <w:pPr>
        <w:pStyle w:val="Default"/>
        <w:rPr>
          <w:sz w:val="20"/>
          <w:szCs w:val="20"/>
          <w:lang w:val="en-US"/>
        </w:rPr>
      </w:pPr>
    </w:p>
    <w:p w:rsidR="00701899" w:rsidRPr="00D0476B" w:rsidRDefault="00701899" w:rsidP="00701899">
      <w:pPr>
        <w:pStyle w:val="Default"/>
        <w:rPr>
          <w:sz w:val="20"/>
          <w:szCs w:val="20"/>
          <w:lang w:val="en-US"/>
        </w:rPr>
      </w:pPr>
      <w:r w:rsidRPr="00D0476B">
        <w:rPr>
          <w:sz w:val="20"/>
          <w:szCs w:val="20"/>
          <w:lang w:val="en-US"/>
        </w:rPr>
        <w:t xml:space="preserve">- </w:t>
      </w:r>
      <w:r w:rsidRPr="00D0476B">
        <w:rPr>
          <w:i/>
          <w:iCs/>
          <w:sz w:val="20"/>
          <w:szCs w:val="20"/>
          <w:lang w:val="en-US"/>
        </w:rPr>
        <w:t>FOR M&amp;A and PRIVATE PLACEMENT PROJECTS: determining and contacting potential buyers/sellers/investors, preparing information booklet, presentation, maintaining information flow with interested parties, representing and advising the client during negotiations, working closely with legal, tax, audit advisers, coordinating the preparation of legal documents, such as MOU and sales agreement and closing of the deal)</w:t>
      </w:r>
      <w:r w:rsidRPr="00D0476B">
        <w:rPr>
          <w:sz w:val="20"/>
          <w:szCs w:val="20"/>
          <w:lang w:val="en-US"/>
        </w:rPr>
        <w:t xml:space="preserve">. </w:t>
      </w:r>
    </w:p>
    <w:p w:rsidR="00701899" w:rsidRDefault="00701899" w:rsidP="00701899">
      <w:pPr>
        <w:pStyle w:val="Default"/>
        <w:rPr>
          <w:sz w:val="20"/>
          <w:szCs w:val="20"/>
          <w:lang w:val="en-US"/>
        </w:rPr>
      </w:pPr>
    </w:p>
    <w:p w:rsidR="00D0476B" w:rsidRPr="00D0476B" w:rsidRDefault="00D0476B" w:rsidP="00701899">
      <w:pPr>
        <w:pStyle w:val="Default"/>
        <w:rPr>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INTERBANK 1995 – 1996 </w:t>
      </w:r>
    </w:p>
    <w:p w:rsidR="00D0476B" w:rsidRDefault="00D0476B" w:rsidP="00701899">
      <w:pPr>
        <w:pStyle w:val="Default"/>
        <w:rPr>
          <w:i/>
          <w:iCs/>
          <w:sz w:val="20"/>
          <w:szCs w:val="20"/>
          <w:lang w:val="en-US"/>
        </w:rPr>
      </w:pPr>
    </w:p>
    <w:p w:rsidR="00701899" w:rsidRPr="00D0476B" w:rsidRDefault="00701899" w:rsidP="00701899">
      <w:pPr>
        <w:pStyle w:val="Default"/>
        <w:rPr>
          <w:sz w:val="20"/>
          <w:szCs w:val="20"/>
          <w:lang w:val="en-US"/>
        </w:rPr>
      </w:pPr>
      <w:r w:rsidRPr="00D0476B">
        <w:rPr>
          <w:i/>
          <w:iCs/>
          <w:sz w:val="20"/>
          <w:szCs w:val="20"/>
          <w:lang w:val="en-US"/>
        </w:rPr>
        <w:t xml:space="preserve">Corporate Finance Division, Director </w:t>
      </w:r>
    </w:p>
    <w:p w:rsidR="00D0476B" w:rsidRDefault="00D0476B" w:rsidP="00701899">
      <w:pPr>
        <w:pStyle w:val="Default"/>
        <w:rPr>
          <w:b/>
          <w:bCs/>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Responsibilities involve </w:t>
      </w:r>
      <w:r w:rsidRPr="00D0476B">
        <w:rPr>
          <w:sz w:val="20"/>
          <w:szCs w:val="20"/>
          <w:lang w:val="en-US"/>
        </w:rPr>
        <w:t xml:space="preserve">structuring and executing the mandated projects fundamental analysis, financial and credit analysis, due diligence, and valuation, researching both the local and global industry and players, advising/guiding the client on required restructuring for better execution of the deal, preparing prospectus and other marketing documents </w:t>
      </w:r>
    </w:p>
    <w:p w:rsidR="00D0476B" w:rsidRPr="00D0476B" w:rsidRDefault="00D0476B" w:rsidP="00701899">
      <w:pPr>
        <w:pStyle w:val="Default"/>
        <w:rPr>
          <w:sz w:val="20"/>
          <w:szCs w:val="20"/>
          <w:lang w:val="en-US"/>
        </w:rPr>
      </w:pPr>
    </w:p>
    <w:p w:rsidR="00701899" w:rsidRPr="00D0476B" w:rsidRDefault="00701899" w:rsidP="00701899">
      <w:pPr>
        <w:pStyle w:val="Default"/>
        <w:rPr>
          <w:sz w:val="20"/>
          <w:szCs w:val="20"/>
          <w:lang w:val="en-US"/>
        </w:rPr>
      </w:pPr>
      <w:r w:rsidRPr="00D0476B">
        <w:rPr>
          <w:i/>
          <w:iCs/>
          <w:sz w:val="20"/>
          <w:szCs w:val="20"/>
          <w:lang w:val="en-US"/>
        </w:rPr>
        <w:t xml:space="preserve">Research Department, Director </w:t>
      </w:r>
      <w:r w:rsidRPr="00D0476B">
        <w:rPr>
          <w:b/>
          <w:bCs/>
          <w:sz w:val="20"/>
          <w:szCs w:val="20"/>
          <w:lang w:val="en-US"/>
        </w:rPr>
        <w:t xml:space="preserve">1993 – 1995 </w:t>
      </w:r>
    </w:p>
    <w:p w:rsidR="00D0476B" w:rsidRDefault="00D0476B" w:rsidP="00701899">
      <w:pPr>
        <w:pStyle w:val="Default"/>
        <w:rPr>
          <w:b/>
          <w:bCs/>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Responsibilities involve </w:t>
      </w:r>
      <w:r w:rsidRPr="00D0476B">
        <w:rPr>
          <w:sz w:val="20"/>
          <w:szCs w:val="20"/>
          <w:lang w:val="en-US"/>
        </w:rPr>
        <w:t xml:space="preserve">establishment of the research department, extensive coverage of the market, sector and company for international and domestic clients, publication of research reports such as monthly market analysis, weekly stock market report, equity research (reports on companies traded on the ISE), sector reports, special reports on new developments concerning capital markets </w:t>
      </w:r>
    </w:p>
    <w:p w:rsidR="00D0476B" w:rsidRPr="00D0476B" w:rsidRDefault="00D0476B" w:rsidP="00701899">
      <w:pPr>
        <w:pStyle w:val="Default"/>
        <w:rPr>
          <w:b/>
          <w:bCs/>
          <w:sz w:val="20"/>
          <w:szCs w:val="20"/>
          <w:lang w:val="en-US"/>
        </w:rPr>
      </w:pPr>
    </w:p>
    <w:p w:rsidR="00D0476B" w:rsidRDefault="00D0476B" w:rsidP="00701899">
      <w:pPr>
        <w:pStyle w:val="Default"/>
        <w:rPr>
          <w:b/>
          <w:bCs/>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FINANSBANK 1990 – 1993 </w:t>
      </w:r>
    </w:p>
    <w:p w:rsidR="00D0476B" w:rsidRDefault="00D0476B" w:rsidP="00701899">
      <w:pPr>
        <w:pStyle w:val="Default"/>
        <w:rPr>
          <w:sz w:val="20"/>
          <w:szCs w:val="20"/>
          <w:lang w:val="en-US"/>
        </w:rPr>
      </w:pPr>
    </w:p>
    <w:p w:rsidR="00701899" w:rsidRPr="00D0476B" w:rsidRDefault="00701899" w:rsidP="00701899">
      <w:pPr>
        <w:pStyle w:val="Default"/>
        <w:rPr>
          <w:sz w:val="20"/>
          <w:szCs w:val="20"/>
          <w:lang w:val="en-US"/>
        </w:rPr>
      </w:pPr>
      <w:r w:rsidRPr="00D0476B">
        <w:rPr>
          <w:sz w:val="20"/>
          <w:szCs w:val="20"/>
          <w:lang w:val="en-US"/>
        </w:rPr>
        <w:t xml:space="preserve">Corporate Finance Division, Manager </w:t>
      </w:r>
    </w:p>
    <w:p w:rsidR="00701899" w:rsidRPr="00D0476B" w:rsidRDefault="00701899" w:rsidP="00701899">
      <w:pPr>
        <w:pStyle w:val="Default"/>
        <w:rPr>
          <w:sz w:val="20"/>
          <w:szCs w:val="20"/>
          <w:lang w:val="en-US"/>
        </w:rPr>
      </w:pPr>
      <w:r w:rsidRPr="00D0476B">
        <w:rPr>
          <w:sz w:val="20"/>
          <w:szCs w:val="20"/>
          <w:lang w:val="en-US"/>
        </w:rPr>
        <w:t xml:space="preserve">Credit Analyst </w:t>
      </w:r>
      <w:r w:rsidRPr="00D0476B">
        <w:rPr>
          <w:b/>
          <w:bCs/>
          <w:sz w:val="20"/>
          <w:szCs w:val="20"/>
          <w:lang w:val="en-US"/>
        </w:rPr>
        <w:t xml:space="preserve">1989 – 1990 </w:t>
      </w:r>
    </w:p>
    <w:p w:rsidR="00D0476B" w:rsidRDefault="00D0476B" w:rsidP="00701899">
      <w:pPr>
        <w:pStyle w:val="Default"/>
        <w:rPr>
          <w:b/>
          <w:bCs/>
          <w:sz w:val="22"/>
          <w:szCs w:val="22"/>
          <w:lang w:val="en-US"/>
        </w:rPr>
      </w:pPr>
    </w:p>
    <w:p w:rsidR="00D0476B" w:rsidRDefault="00D0476B" w:rsidP="00701899">
      <w:pPr>
        <w:pStyle w:val="Default"/>
        <w:rPr>
          <w:b/>
          <w:bCs/>
          <w:sz w:val="22"/>
          <w:szCs w:val="22"/>
          <w:lang w:val="en-US"/>
        </w:rPr>
      </w:pPr>
    </w:p>
    <w:p w:rsidR="00D0476B" w:rsidRPr="00D0476B" w:rsidRDefault="00D0476B" w:rsidP="00701899">
      <w:pPr>
        <w:pStyle w:val="Default"/>
        <w:rPr>
          <w:b/>
          <w:bCs/>
          <w:sz w:val="22"/>
          <w:szCs w:val="22"/>
          <w:lang w:val="en-US"/>
        </w:rPr>
      </w:pPr>
    </w:p>
    <w:p w:rsidR="00701899" w:rsidRPr="00D0476B" w:rsidRDefault="00701899" w:rsidP="00701899">
      <w:pPr>
        <w:pStyle w:val="Default"/>
        <w:rPr>
          <w:sz w:val="22"/>
          <w:szCs w:val="22"/>
          <w:lang w:val="en-US"/>
        </w:rPr>
      </w:pPr>
      <w:r w:rsidRPr="00D0476B">
        <w:rPr>
          <w:b/>
          <w:bCs/>
          <w:sz w:val="22"/>
          <w:szCs w:val="22"/>
          <w:lang w:val="en-US"/>
        </w:rPr>
        <w:t xml:space="preserve">E D U C A T I O N </w:t>
      </w:r>
    </w:p>
    <w:p w:rsidR="00D0476B" w:rsidRDefault="00D0476B" w:rsidP="00D0476B">
      <w:pPr>
        <w:pStyle w:val="Default"/>
        <w:rPr>
          <w:b/>
          <w:bCs/>
          <w:sz w:val="20"/>
          <w:szCs w:val="20"/>
          <w:lang w:val="en-US"/>
        </w:rPr>
      </w:pPr>
    </w:p>
    <w:p w:rsidR="00D0476B" w:rsidRPr="00D0476B" w:rsidRDefault="00D0476B" w:rsidP="00D0476B">
      <w:pPr>
        <w:pStyle w:val="Default"/>
        <w:rPr>
          <w:b/>
          <w:bCs/>
          <w:sz w:val="20"/>
          <w:szCs w:val="20"/>
          <w:lang w:val="en-US"/>
        </w:rPr>
      </w:pPr>
      <w:r w:rsidRPr="00D0476B">
        <w:rPr>
          <w:b/>
          <w:bCs/>
          <w:sz w:val="20"/>
          <w:szCs w:val="20"/>
          <w:lang w:val="en-US"/>
        </w:rPr>
        <w:t>TORONTO UNIVERSITY Continuing Studies, Innovation 2017</w:t>
      </w:r>
    </w:p>
    <w:p w:rsidR="00D0476B" w:rsidRPr="00D0476B" w:rsidRDefault="00D0476B" w:rsidP="00D0476B">
      <w:pPr>
        <w:pStyle w:val="Default"/>
        <w:rPr>
          <w:b/>
          <w:bCs/>
          <w:sz w:val="20"/>
          <w:szCs w:val="20"/>
          <w:lang w:val="en-US"/>
        </w:rPr>
      </w:pPr>
    </w:p>
    <w:p w:rsidR="00D0476B" w:rsidRPr="00D0476B" w:rsidRDefault="00D0476B" w:rsidP="00D0476B">
      <w:pPr>
        <w:pStyle w:val="Default"/>
        <w:rPr>
          <w:b/>
          <w:bCs/>
          <w:sz w:val="20"/>
          <w:szCs w:val="20"/>
          <w:lang w:val="en-US"/>
        </w:rPr>
      </w:pPr>
      <w:r w:rsidRPr="00D0476B">
        <w:rPr>
          <w:b/>
          <w:bCs/>
          <w:sz w:val="20"/>
          <w:szCs w:val="20"/>
          <w:lang w:val="en-US"/>
        </w:rPr>
        <w:t>TORONTO UNIVERSIT</w:t>
      </w:r>
      <w:r w:rsidRPr="00D0476B">
        <w:rPr>
          <w:b/>
          <w:bCs/>
          <w:sz w:val="20"/>
          <w:szCs w:val="20"/>
          <w:lang w:val="en-US"/>
        </w:rPr>
        <w:t xml:space="preserve">Y Continuing Studies, Mindfulness </w:t>
      </w:r>
      <w:r w:rsidRPr="00D0476B">
        <w:rPr>
          <w:b/>
          <w:bCs/>
          <w:sz w:val="20"/>
          <w:szCs w:val="20"/>
          <w:lang w:val="en-US"/>
        </w:rPr>
        <w:t>2017</w:t>
      </w:r>
    </w:p>
    <w:p w:rsidR="00D0476B" w:rsidRPr="00D0476B" w:rsidRDefault="00D0476B" w:rsidP="00701899">
      <w:pPr>
        <w:pStyle w:val="Default"/>
        <w:rPr>
          <w:b/>
          <w:bCs/>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NEW YORK UNIVERSITY, NYU, Continuing Studies New York, USA 2004 </w:t>
      </w:r>
    </w:p>
    <w:p w:rsidR="00701899" w:rsidRPr="00D0476B" w:rsidRDefault="00701899" w:rsidP="00701899">
      <w:pPr>
        <w:pStyle w:val="Default"/>
        <w:rPr>
          <w:sz w:val="20"/>
          <w:szCs w:val="20"/>
          <w:lang w:val="en-US"/>
        </w:rPr>
      </w:pPr>
      <w:r w:rsidRPr="00D0476B">
        <w:rPr>
          <w:b/>
          <w:bCs/>
          <w:sz w:val="20"/>
          <w:szCs w:val="20"/>
          <w:lang w:val="en-US"/>
        </w:rPr>
        <w:t xml:space="preserve">International Mergers and Acquisition </w:t>
      </w:r>
    </w:p>
    <w:p w:rsidR="00D0476B" w:rsidRDefault="00D0476B" w:rsidP="00701899">
      <w:pPr>
        <w:pStyle w:val="Default"/>
        <w:rPr>
          <w:b/>
          <w:bCs/>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 xml:space="preserve">BOSPHORUS UNIVERSITY Istanbul, TURKEY 1989 </w:t>
      </w:r>
    </w:p>
    <w:p w:rsidR="00701899" w:rsidRPr="00D0476B" w:rsidRDefault="00701899" w:rsidP="00701899">
      <w:pPr>
        <w:pStyle w:val="Default"/>
        <w:rPr>
          <w:sz w:val="20"/>
          <w:szCs w:val="20"/>
          <w:lang w:val="en-US"/>
        </w:rPr>
      </w:pPr>
      <w:r w:rsidRPr="00D0476B">
        <w:rPr>
          <w:b/>
          <w:bCs/>
          <w:sz w:val="20"/>
          <w:szCs w:val="20"/>
          <w:lang w:val="en-US"/>
        </w:rPr>
        <w:t xml:space="preserve">Business Administration, Finance </w:t>
      </w:r>
    </w:p>
    <w:p w:rsidR="00D0476B" w:rsidRDefault="00D0476B" w:rsidP="00701899">
      <w:pPr>
        <w:pStyle w:val="Default"/>
        <w:rPr>
          <w:b/>
          <w:bCs/>
          <w:sz w:val="20"/>
          <w:szCs w:val="20"/>
          <w:lang w:val="en-US"/>
        </w:rPr>
      </w:pPr>
    </w:p>
    <w:p w:rsidR="00701899" w:rsidRPr="00D0476B" w:rsidRDefault="00701899" w:rsidP="00701899">
      <w:pPr>
        <w:pStyle w:val="Default"/>
        <w:rPr>
          <w:sz w:val="20"/>
          <w:szCs w:val="20"/>
          <w:lang w:val="en-US"/>
        </w:rPr>
      </w:pPr>
      <w:r w:rsidRPr="00D0476B">
        <w:rPr>
          <w:b/>
          <w:bCs/>
          <w:sz w:val="20"/>
          <w:szCs w:val="20"/>
          <w:lang w:val="en-US"/>
        </w:rPr>
        <w:t>AUSTRIAN HIGH SCHOOL Istanbul, TURKEY 1984</w:t>
      </w:r>
      <w:bookmarkStart w:id="0" w:name="_GoBack"/>
      <w:bookmarkEnd w:id="0"/>
    </w:p>
    <w:sectPr w:rsidR="00701899" w:rsidRPr="00D0476B" w:rsidSect="00D862FB">
      <w:headerReference w:type="default" r:id="rId7"/>
      <w:pgSz w:w="12240" w:h="16340"/>
      <w:pgMar w:top="1149" w:right="575" w:bottom="688" w:left="86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1C" w:rsidRDefault="00FF5C1C" w:rsidP="00701899">
      <w:pPr>
        <w:spacing w:after="0" w:line="240" w:lineRule="auto"/>
      </w:pPr>
      <w:r>
        <w:separator/>
      </w:r>
    </w:p>
  </w:endnote>
  <w:endnote w:type="continuationSeparator" w:id="0">
    <w:p w:rsidR="00FF5C1C" w:rsidRDefault="00FF5C1C" w:rsidP="007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1C" w:rsidRDefault="00FF5C1C" w:rsidP="00701899">
      <w:pPr>
        <w:spacing w:after="0" w:line="240" w:lineRule="auto"/>
      </w:pPr>
      <w:r>
        <w:separator/>
      </w:r>
    </w:p>
  </w:footnote>
  <w:footnote w:type="continuationSeparator" w:id="0">
    <w:p w:rsidR="00FF5C1C" w:rsidRDefault="00FF5C1C" w:rsidP="0070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99" w:rsidRPr="00701899" w:rsidRDefault="00701899" w:rsidP="00701899">
    <w:pPr>
      <w:pStyle w:val="stbilgi"/>
      <w:pBdr>
        <w:bottom w:val="single" w:sz="4" w:space="1" w:color="auto"/>
      </w:pBdr>
      <w:rPr>
        <w:lang w:val="tr-TR"/>
      </w:rPr>
    </w:pPr>
    <w:r>
      <w:rPr>
        <w:lang w:val="tr-TR"/>
      </w:rPr>
      <w:t>DİĞDEM KOLOĞLU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A31"/>
    <w:multiLevelType w:val="hybridMultilevel"/>
    <w:tmpl w:val="0ECE4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D912A09"/>
    <w:multiLevelType w:val="hybridMultilevel"/>
    <w:tmpl w:val="AD402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5E"/>
    <w:rsid w:val="002C41A3"/>
    <w:rsid w:val="002E7C3C"/>
    <w:rsid w:val="00303151"/>
    <w:rsid w:val="00701899"/>
    <w:rsid w:val="00D0476B"/>
    <w:rsid w:val="00E2515E"/>
    <w:rsid w:val="00FF5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BA77-C0B0-475D-94DB-7A3EF573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2515E"/>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7018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1899"/>
    <w:rPr>
      <w:lang w:val="en-US"/>
    </w:rPr>
  </w:style>
  <w:style w:type="paragraph" w:styleId="Altbilgi">
    <w:name w:val="footer"/>
    <w:basedOn w:val="Normal"/>
    <w:link w:val="AltbilgiChar"/>
    <w:uiPriority w:val="99"/>
    <w:unhideWhenUsed/>
    <w:rsid w:val="007018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18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814</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2018-09-26T08:34:00Z</dcterms:created>
  <dcterms:modified xsi:type="dcterms:W3CDTF">2018-09-26T09:16:00Z</dcterms:modified>
</cp:coreProperties>
</file>