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600" w:firstLine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Dr. Ekin Deniz İlhan</w:t>
      </w:r>
    </w:p>
    <w:p w:rsidR="00000000" w:rsidDel="00000000" w:rsidP="00000000" w:rsidRDefault="00000000" w:rsidRPr="00000000" w14:paraId="00000002">
      <w:pPr>
        <w:tabs>
          <w:tab w:val="right" w:leader="none" w:pos="11520"/>
        </w:tabs>
        <w:jc w:val="center"/>
        <w:rPr>
          <w:rFonts w:ascii="Garamond" w:cs="Garamond" w:eastAsia="Garamond" w:hAnsi="Garamond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Assistant Professor, Özyeğin University, Turkey</w:t>
      </w:r>
    </w:p>
    <w:p w:rsidR="00000000" w:rsidDel="00000000" w:rsidP="00000000" w:rsidRDefault="00000000" w:rsidRPr="00000000" w14:paraId="00000004">
      <w:pPr>
        <w:jc w:val="center"/>
        <w:rPr>
          <w:rFonts w:ascii="Garamond" w:cs="Garamond" w:eastAsia="Garamond" w:hAnsi="Garamond"/>
          <w:color w:val="000000"/>
          <w:sz w:val="20"/>
          <w:szCs w:val="20"/>
        </w:rPr>
      </w:pPr>
      <w:hyperlink r:id="rId7">
        <w:r w:rsidDel="00000000" w:rsidR="00000000" w:rsidRPr="00000000">
          <w:rPr>
            <w:rFonts w:ascii="Garamond" w:cs="Garamond" w:eastAsia="Garamond" w:hAnsi="Garamond"/>
            <w:color w:val="0563c1"/>
            <w:sz w:val="20"/>
            <w:szCs w:val="20"/>
            <w:u w:val="single"/>
            <w:rtl w:val="0"/>
          </w:rPr>
          <w:t xml:space="preserve">ekin.ilhan@ozyegin.edu.tr</w:t>
        </w:r>
      </w:hyperlink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Garamond" w:cs="Garamond" w:eastAsia="Garamond" w:hAnsi="Garamond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0"/>
          <w:szCs w:val="20"/>
          <w:rtl w:val="0"/>
        </w:rPr>
        <w:t xml:space="preserve">+90555 869 7350</w:t>
      </w:r>
    </w:p>
    <w:p w:rsidR="00000000" w:rsidDel="00000000" w:rsidP="00000000" w:rsidRDefault="00000000" w:rsidRPr="00000000" w14:paraId="00000006">
      <w:pPr>
        <w:jc w:val="center"/>
        <w:rPr>
          <w:rFonts w:ascii="Garamond" w:cs="Garamond" w:eastAsia="Garamond" w:hAnsi="Garamond"/>
          <w:color w:val="000000"/>
          <w:sz w:val="20"/>
          <w:szCs w:val="20"/>
        </w:rPr>
      </w:pPr>
      <w:hyperlink r:id="rId8">
        <w:r w:rsidDel="00000000" w:rsidR="00000000" w:rsidRPr="00000000">
          <w:rPr>
            <w:rFonts w:ascii="Garamond" w:cs="Garamond" w:eastAsia="Garamond" w:hAnsi="Garamond"/>
            <w:color w:val="000000"/>
            <w:sz w:val="20"/>
            <w:szCs w:val="20"/>
            <w:u w:val="single"/>
            <w:rtl w:val="0"/>
          </w:rPr>
          <w:t xml:space="preserve">https://www.linkedin.com/in/ekin-deniz-ilhan-b66483116</w:t>
        </w:r>
      </w:hyperlink>
      <w:r w:rsidDel="00000000" w:rsidR="00000000" w:rsidRPr="00000000">
        <w:rPr>
          <w:rFonts w:ascii="Garamond" w:cs="Garamond" w:eastAsia="Garamond" w:hAnsi="Garamond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>
          <w:rFonts w:ascii="Garamond" w:cs="Garamond" w:eastAsia="Garamond" w:hAnsi="Garamond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Garamond" w:cs="Garamond" w:eastAsia="Garamond" w:hAnsi="Garamond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Garamond" w:cs="Garamond" w:eastAsia="Garamond" w:hAnsi="Garamond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Garamond" w:cs="Garamond" w:eastAsia="Garamond" w:hAnsi="Garamond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000000" w:space="3" w:sz="6" w:val="single"/>
        </w:pBdr>
        <w:rPr>
          <w:rFonts w:ascii="Garamond" w:cs="Garamond" w:eastAsia="Garamond" w:hAnsi="Garamond"/>
          <w:b w:val="1"/>
          <w:smallCaps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1"/>
          <w:sz w:val="21"/>
          <w:szCs w:val="21"/>
          <w:rtl w:val="0"/>
        </w:rPr>
        <w:t xml:space="preserve">EDUCATION</w:t>
      </w:r>
    </w:p>
    <w:p w:rsidR="00000000" w:rsidDel="00000000" w:rsidP="00000000" w:rsidRDefault="00000000" w:rsidRPr="00000000" w14:paraId="0000000C">
      <w:pPr>
        <w:tabs>
          <w:tab w:val="right" w:leader="none" w:pos="11520"/>
        </w:tabs>
        <w:rPr>
          <w:rFonts w:ascii="Garamond" w:cs="Garamond" w:eastAsia="Garamond" w:hAnsi="Garamond"/>
          <w:b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0206"/>
          <w:tab w:val="right" w:leader="none" w:pos="11520"/>
        </w:tabs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 xml:space="preserve">BİLKENT UNIVERSITY, TURKEY                                                             September 2017 – 2022</w:t>
        <w:tab/>
        <w:tab/>
      </w:r>
    </w:p>
    <w:p w:rsidR="00000000" w:rsidDel="00000000" w:rsidP="00000000" w:rsidRDefault="00000000" w:rsidRPr="00000000" w14:paraId="0000000E">
      <w:pPr>
        <w:tabs>
          <w:tab w:val="right" w:leader="none" w:pos="11520"/>
        </w:tabs>
        <w:rPr>
          <w:rFonts w:ascii="Garamond" w:cs="Garamond" w:eastAsia="Garamond" w:hAnsi="Garamond"/>
          <w:i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i w:val="1"/>
          <w:sz w:val="20"/>
          <w:szCs w:val="20"/>
          <w:rtl w:val="0"/>
        </w:rPr>
        <w:t xml:space="preserve">PhD, Private Law, Full-time Scholarship Programme</w:t>
      </w:r>
    </w:p>
    <w:p w:rsidR="00000000" w:rsidDel="00000000" w:rsidP="00000000" w:rsidRDefault="00000000" w:rsidRPr="00000000" w14:paraId="0000000F">
      <w:pPr>
        <w:tabs>
          <w:tab w:val="right" w:leader="none" w:pos="11520"/>
        </w:tabs>
        <w:rPr>
          <w:rFonts w:ascii="Garamond" w:cs="Garamond" w:eastAsia="Garamond" w:hAnsi="Garamond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right" w:leader="none" w:pos="11520"/>
        </w:tabs>
        <w:rPr>
          <w:rFonts w:ascii="Garamond" w:cs="Garamond" w:eastAsia="Garamond" w:hAnsi="Garamond"/>
          <w:i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i w:val="1"/>
          <w:sz w:val="20"/>
          <w:szCs w:val="20"/>
          <w:rtl w:val="0"/>
        </w:rPr>
        <w:t xml:space="preserve"> Relevant Courses: ICSID Arbitration, Current Issues on Private Law, Freedom of Contracts, Bound Enterprises Law, New</w:t>
      </w:r>
    </w:p>
    <w:p w:rsidR="00000000" w:rsidDel="00000000" w:rsidP="00000000" w:rsidRDefault="00000000" w:rsidRPr="00000000" w14:paraId="00000011">
      <w:pPr>
        <w:tabs>
          <w:tab w:val="right" w:leader="none" w:pos="11520"/>
        </w:tabs>
        <w:rPr>
          <w:rFonts w:ascii="Garamond" w:cs="Garamond" w:eastAsia="Garamond" w:hAnsi="Garamond"/>
          <w:i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i w:val="1"/>
          <w:sz w:val="20"/>
          <w:szCs w:val="20"/>
          <w:rtl w:val="0"/>
        </w:rPr>
        <w:t xml:space="preserve">Developments in Non-Performance Law</w:t>
      </w:r>
    </w:p>
    <w:p w:rsidR="00000000" w:rsidDel="00000000" w:rsidP="00000000" w:rsidRDefault="00000000" w:rsidRPr="00000000" w14:paraId="00000012">
      <w:pPr>
        <w:tabs>
          <w:tab w:val="right" w:leader="none" w:pos="11520"/>
        </w:tabs>
        <w:rPr>
          <w:rFonts w:ascii="Garamond" w:cs="Garamond" w:eastAsia="Garamond" w:hAnsi="Garamond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right" w:leader="none" w:pos="11520"/>
        </w:tabs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 xml:space="preserve">Ph.D. Dissertation Topic: </w:t>
      </w: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u w:val="single"/>
          <w:rtl w:val="0"/>
        </w:rPr>
        <w:t xml:space="preserve">Path of Way Investment Settlement Disputes: International Investment Court and Other Reform Options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right" w:leader="none" w:pos="11520"/>
        </w:tabs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 xml:space="preserve">(Conclude and graduate in 6 months)</w:t>
      </w:r>
    </w:p>
    <w:p w:rsidR="00000000" w:rsidDel="00000000" w:rsidP="00000000" w:rsidRDefault="00000000" w:rsidRPr="00000000" w14:paraId="00000015">
      <w:pPr>
        <w:tabs>
          <w:tab w:val="right" w:leader="none" w:pos="11520"/>
        </w:tabs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 xml:space="preserve">UNIVERSITY OF EXETER, United Kingdom </w:t>
        <w:tab/>
        <w:tab/>
        <w:tab/>
        <w:t xml:space="preserve">         June 2015 - September 2016</w:t>
      </w:r>
    </w:p>
    <w:p w:rsidR="00000000" w:rsidDel="00000000" w:rsidP="00000000" w:rsidRDefault="00000000" w:rsidRPr="00000000" w14:paraId="00000017">
      <w:pPr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LLM, International Commercial Law</w:t>
      </w:r>
    </w:p>
    <w:p w:rsidR="00000000" w:rsidDel="00000000" w:rsidP="00000000" w:rsidRDefault="00000000" w:rsidRPr="00000000" w14:paraId="00000018">
      <w:pPr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221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• Ranked globally 93rd in the Times Higher Education World- being amongst the top 1% of universities worldwide</w:t>
      </w:r>
    </w:p>
    <w:p w:rsidR="00000000" w:rsidDel="00000000" w:rsidP="00000000" w:rsidRDefault="00000000" w:rsidRPr="00000000" w14:paraId="0000001A">
      <w:pPr>
        <w:ind w:left="221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• Relevant Courses: Competition Law, International Arbitration Law, International Trade Law and Trademarks</w:t>
      </w:r>
    </w:p>
    <w:p w:rsidR="00000000" w:rsidDel="00000000" w:rsidP="00000000" w:rsidRDefault="00000000" w:rsidRPr="00000000" w14:paraId="0000001B">
      <w:pPr>
        <w:ind w:left="221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Skills developed: Highly analytical, critical degree demanding strong research and problem-solving skills</w:t>
      </w:r>
    </w:p>
    <w:p w:rsidR="00000000" w:rsidDel="00000000" w:rsidP="00000000" w:rsidRDefault="00000000" w:rsidRPr="00000000" w14:paraId="0000001C">
      <w:pPr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 xml:space="preserve">Dissertation title: ‘Public Policy Challenge on Enforcement and Recognition of Commercial Arbitral Awards: A Comparative Analysis under UK and Turkish Law’</w:t>
      </w:r>
    </w:p>
    <w:p w:rsidR="00000000" w:rsidDel="00000000" w:rsidP="00000000" w:rsidRDefault="00000000" w:rsidRPr="00000000" w14:paraId="0000001E">
      <w:pPr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 xml:space="preserve">BASKENT UNIVERSITY, Turkey</w:t>
        <w:tab/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ab/>
        <w:tab/>
        <w:tab/>
        <w:t xml:space="preserve">       </w:t>
      </w: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 xml:space="preserve">September 2009 - June 2014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BA, Law Faculty</w:t>
      </w:r>
    </w:p>
    <w:p w:rsidR="00000000" w:rsidDel="00000000" w:rsidP="00000000" w:rsidRDefault="00000000" w:rsidRPr="00000000" w14:paraId="00000021">
      <w:pPr>
        <w:ind w:left="221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• Relevant Courses: International Commercial Law, Private International Law, European Union Law, Arbitration</w:t>
      </w:r>
    </w:p>
    <w:p w:rsidR="00000000" w:rsidDel="00000000" w:rsidP="00000000" w:rsidRDefault="00000000" w:rsidRPr="00000000" w14:paraId="00000022">
      <w:pPr>
        <w:ind w:left="221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1520"/>
        </w:tabs>
        <w:spacing w:after="0" w:before="0" w:line="240" w:lineRule="auto"/>
        <w:ind w:left="283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bottom w:color="000000" w:space="1" w:sz="6" w:val="single"/>
        </w:pBdr>
        <w:rPr>
          <w:rFonts w:ascii="Garamond" w:cs="Garamond" w:eastAsia="Garamond" w:hAnsi="Garamond"/>
          <w:b w:val="1"/>
          <w:smallCaps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1"/>
          <w:sz w:val="21"/>
          <w:szCs w:val="21"/>
          <w:rtl w:val="0"/>
        </w:rPr>
        <w:t xml:space="preserve">JOB EXPERIENCE</w:t>
      </w:r>
    </w:p>
    <w:p w:rsidR="00000000" w:rsidDel="00000000" w:rsidP="00000000" w:rsidRDefault="00000000" w:rsidRPr="00000000" w14:paraId="00000025">
      <w:pPr>
        <w:tabs>
          <w:tab w:val="right" w:leader="none" w:pos="11520"/>
        </w:tabs>
        <w:rPr>
          <w:rFonts w:ascii="Garamond" w:cs="Garamond" w:eastAsia="Garamond" w:hAnsi="Garamond"/>
          <w:b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6430"/>
        </w:tabs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 xml:space="preserve">ÖZYEĞIN UNIVERSITY, TÜRKİYE</w:t>
        <w:tab/>
        <w:t xml:space="preserve">January 2023 – </w:t>
      </w:r>
    </w:p>
    <w:p w:rsidR="00000000" w:rsidDel="00000000" w:rsidP="00000000" w:rsidRDefault="00000000" w:rsidRPr="00000000" w14:paraId="00000027">
      <w:pPr>
        <w:tabs>
          <w:tab w:val="left" w:leader="none" w:pos="6430"/>
        </w:tabs>
        <w:rPr>
          <w:rFonts w:ascii="Garamond" w:cs="Garamond" w:eastAsia="Garamond" w:hAnsi="Garamond"/>
          <w:b w:val="1"/>
          <w:i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z w:val="20"/>
          <w:szCs w:val="20"/>
          <w:rtl w:val="0"/>
        </w:rPr>
        <w:t xml:space="preserve">Assistant Professor – Private International Law</w:t>
      </w:r>
    </w:p>
    <w:p w:rsidR="00000000" w:rsidDel="00000000" w:rsidP="00000000" w:rsidRDefault="00000000" w:rsidRPr="00000000" w14:paraId="00000028">
      <w:pPr>
        <w:tabs>
          <w:tab w:val="right" w:leader="none" w:pos="11520"/>
        </w:tabs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right" w:leader="none" w:pos="11520"/>
        </w:tabs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 xml:space="preserve">BİLKENT UNIVERSITY, TÜRKİYE                                                               September 2020 – 2022</w:t>
      </w:r>
    </w:p>
    <w:p w:rsidR="00000000" w:rsidDel="00000000" w:rsidP="00000000" w:rsidRDefault="00000000" w:rsidRPr="00000000" w14:paraId="0000002A">
      <w:pPr>
        <w:tabs>
          <w:tab w:val="right" w:leader="none" w:pos="11520"/>
        </w:tabs>
        <w:rPr>
          <w:rFonts w:ascii="Garamond" w:cs="Garamond" w:eastAsia="Garamond" w:hAnsi="Garamond"/>
          <w:i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z w:val="21"/>
          <w:szCs w:val="21"/>
          <w:rtl w:val="0"/>
        </w:rPr>
        <w:t xml:space="preserve">Research Assistant</w:t>
      </w:r>
      <w:r w:rsidDel="00000000" w:rsidR="00000000" w:rsidRPr="00000000">
        <w:rPr>
          <w:rFonts w:ascii="Garamond" w:cs="Garamond" w:eastAsia="Garamond" w:hAnsi="Garamond"/>
          <w:i w:val="1"/>
          <w:sz w:val="21"/>
          <w:szCs w:val="21"/>
          <w:rtl w:val="0"/>
        </w:rPr>
        <w:t xml:space="preserve"> – 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(Prof. Dr. Bilgin Tiryakioğlu – Private International Law Department- Teaching Assistant)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right" w:leader="none" w:pos="11520"/>
        </w:tabs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right" w:leader="none" w:pos="11520"/>
        </w:tabs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 xml:space="preserve">Teaching Assistant Modules: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International Investment Law, International Law, International Energy Disputes and ICSID Arbitration Law, Human Rights Law, Environmental Law</w:t>
      </w:r>
    </w:p>
    <w:p w:rsidR="00000000" w:rsidDel="00000000" w:rsidP="00000000" w:rsidRDefault="00000000" w:rsidRPr="00000000" w14:paraId="0000002D">
      <w:pPr>
        <w:tabs>
          <w:tab w:val="right" w:leader="none" w:pos="11520"/>
        </w:tabs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right" w:leader="none" w:pos="11520"/>
        </w:tabs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 xml:space="preserve">TÜRK TUBORG- Ankara, Turkey                                                                       September 2018  - June 2020</w:t>
      </w:r>
    </w:p>
    <w:p w:rsidR="00000000" w:rsidDel="00000000" w:rsidP="00000000" w:rsidRDefault="00000000" w:rsidRPr="00000000" w14:paraId="0000002F">
      <w:pPr>
        <w:tabs>
          <w:tab w:val="right" w:leader="none" w:pos="11520"/>
        </w:tabs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 xml:space="preserve">Full-time- In House Counsel</w:t>
      </w:r>
    </w:p>
    <w:p w:rsidR="00000000" w:rsidDel="00000000" w:rsidP="00000000" w:rsidRDefault="00000000" w:rsidRPr="00000000" w14:paraId="00000030">
      <w:pPr>
        <w:tabs>
          <w:tab w:val="right" w:leader="none" w:pos="11520"/>
        </w:tabs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right" w:leader="none" w:pos="11520"/>
        </w:tabs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• Providing consultancy service for IP rights related protective measures at customs</w:t>
      </w:r>
    </w:p>
    <w:p w:rsidR="00000000" w:rsidDel="00000000" w:rsidP="00000000" w:rsidRDefault="00000000" w:rsidRPr="00000000" w14:paraId="00000032">
      <w:pPr>
        <w:tabs>
          <w:tab w:val="right" w:leader="none" w:pos="11520"/>
        </w:tabs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• Expertise in Internet Domain Name conflicts which take place before the World Intellectual Property Organization (WIPO) Arbitration and Mediation Center.</w:t>
      </w:r>
    </w:p>
    <w:p w:rsidR="00000000" w:rsidDel="00000000" w:rsidP="00000000" w:rsidRDefault="00000000" w:rsidRPr="00000000" w14:paraId="00000033">
      <w:pPr>
        <w:tabs>
          <w:tab w:val="right" w:leader="none" w:pos="11520"/>
        </w:tabs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34">
      <w:pPr>
        <w:tabs>
          <w:tab w:val="right" w:leader="none" w:pos="11520"/>
        </w:tabs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 xml:space="preserve">DERICIOGLU &amp;YASAR LAW OFFICE- Ankara, Turkey                                 June 2014 - June 2015</w:t>
      </w:r>
    </w:p>
    <w:p w:rsidR="00000000" w:rsidDel="00000000" w:rsidP="00000000" w:rsidRDefault="00000000" w:rsidRPr="00000000" w14:paraId="00000035">
      <w:pPr>
        <w:tabs>
          <w:tab w:val="right" w:leader="none" w:pos="11520"/>
        </w:tabs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 xml:space="preserve">Full-time- Paid Internship</w:t>
      </w:r>
    </w:p>
    <w:p w:rsidR="00000000" w:rsidDel="00000000" w:rsidP="00000000" w:rsidRDefault="00000000" w:rsidRPr="00000000" w14:paraId="00000036">
      <w:pPr>
        <w:tabs>
          <w:tab w:val="right" w:leader="none" w:pos="11520"/>
        </w:tabs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right" w:leader="none" w:pos="11520"/>
        </w:tabs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• Contact as a legal intern of the foreign and domestic clients (The Coca-Cola Company, LG Corp., Lindt &amp; Spru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̈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ngli AG Inc.) regarding IP Rights and Internet Domain Names Fields for one year</w:t>
      </w:r>
    </w:p>
    <w:p w:rsidR="00000000" w:rsidDel="00000000" w:rsidP="00000000" w:rsidRDefault="00000000" w:rsidRPr="00000000" w14:paraId="00000038">
      <w:pPr>
        <w:tabs>
          <w:tab w:val="right" w:leader="none" w:pos="11520"/>
        </w:tabs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Skills developed: Communication, problem solving, meeting, networking, dealing with clients effectively, crisis management and IT skills</w:t>
      </w:r>
    </w:p>
    <w:p w:rsidR="00000000" w:rsidDel="00000000" w:rsidP="00000000" w:rsidRDefault="00000000" w:rsidRPr="00000000" w14:paraId="00000039">
      <w:pPr>
        <w:tabs>
          <w:tab w:val="right" w:leader="none" w:pos="11520"/>
        </w:tabs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right" w:leader="none" w:pos="11520"/>
        </w:tabs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 xml:space="preserve">BALTA LAW OFFICE- Ankara, Turkey                                                            June 2013 - August 2013</w:t>
      </w:r>
    </w:p>
    <w:p w:rsidR="00000000" w:rsidDel="00000000" w:rsidP="00000000" w:rsidRDefault="00000000" w:rsidRPr="00000000" w14:paraId="0000003B">
      <w:pPr>
        <w:tabs>
          <w:tab w:val="right" w:leader="none" w:pos="11520"/>
        </w:tabs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 xml:space="preserve">Summer Internship</w:t>
      </w:r>
    </w:p>
    <w:p w:rsidR="00000000" w:rsidDel="00000000" w:rsidP="00000000" w:rsidRDefault="00000000" w:rsidRPr="00000000" w14:paraId="0000003C">
      <w:pPr>
        <w:tabs>
          <w:tab w:val="right" w:leader="none" w:pos="11520"/>
        </w:tabs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• Three months internship in a prestigious law firm</w:t>
      </w:r>
    </w:p>
    <w:p w:rsidR="00000000" w:rsidDel="00000000" w:rsidP="00000000" w:rsidRDefault="00000000" w:rsidRPr="00000000" w14:paraId="0000003D">
      <w:pPr>
        <w:tabs>
          <w:tab w:val="right" w:leader="none" w:pos="11520"/>
        </w:tabs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• Found relevant court decisions and learned the details of the profession</w:t>
      </w:r>
    </w:p>
    <w:p w:rsidR="00000000" w:rsidDel="00000000" w:rsidP="00000000" w:rsidRDefault="00000000" w:rsidRPr="00000000" w14:paraId="0000003E">
      <w:pPr>
        <w:tabs>
          <w:tab w:val="right" w:leader="none" w:pos="11520"/>
        </w:tabs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• Gained experience in Turkish Bankruptcy Law and Company Law</w:t>
      </w:r>
    </w:p>
    <w:p w:rsidR="00000000" w:rsidDel="00000000" w:rsidP="00000000" w:rsidRDefault="00000000" w:rsidRPr="00000000" w14:paraId="0000003F">
      <w:pPr>
        <w:tabs>
          <w:tab w:val="right" w:leader="none" w:pos="11520"/>
        </w:tabs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Skills developed: Working under pressure and demanding situations, legal writing and research skills</w:t>
      </w:r>
    </w:p>
    <w:p w:rsidR="00000000" w:rsidDel="00000000" w:rsidP="00000000" w:rsidRDefault="00000000" w:rsidRPr="00000000" w14:paraId="00000040">
      <w:pPr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bottom w:color="000000" w:space="1" w:sz="6" w:val="single"/>
        </w:pBdr>
        <w:rPr>
          <w:rFonts w:ascii="Garamond" w:cs="Garamond" w:eastAsia="Garamond" w:hAnsi="Garamond"/>
          <w:b w:val="1"/>
          <w:smallCaps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1"/>
          <w:sz w:val="21"/>
          <w:szCs w:val="21"/>
          <w:rtl w:val="0"/>
        </w:rPr>
        <w:t xml:space="preserve">PUBLICATIONS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-46530</wp:posOffset>
                </wp:positionH>
                <wp:positionV relativeFrom="paragraph">
                  <wp:posOffset>113206</wp:posOffset>
                </wp:positionV>
                <wp:extent cx="6466770" cy="32103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117378" y="3768711"/>
                          <a:ext cx="6457245" cy="22578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-46530</wp:posOffset>
                </wp:positionH>
                <wp:positionV relativeFrom="paragraph">
                  <wp:posOffset>113206</wp:posOffset>
                </wp:positionV>
                <wp:extent cx="6466770" cy="32103"/>
                <wp:effectExtent b="0" l="0" r="0" t="0"/>
                <wp:wrapNone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66770" cy="321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4">
      <w:pPr>
        <w:pBdr>
          <w:bottom w:color="000000" w:space="1" w:sz="6" w:val="single"/>
        </w:pBdr>
        <w:rPr>
          <w:rFonts w:ascii="Garamond" w:cs="Garamond" w:eastAsia="Garamond" w:hAnsi="Garamond"/>
          <w:b w:val="1"/>
          <w:smallCap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bottom w:color="000000" w:space="1" w:sz="6" w:val="single"/>
        </w:pBdr>
        <w:jc w:val="both"/>
        <w:rPr>
          <w:rFonts w:ascii="Garamond" w:cs="Garamond" w:eastAsia="Garamond" w:hAnsi="Garamond"/>
          <w:b w:val="1"/>
          <w:smallCaps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1"/>
          <w:sz w:val="21"/>
          <w:szCs w:val="21"/>
          <w:rtl w:val="0"/>
        </w:rPr>
        <w:t xml:space="preserve">PRESENTATION AND ABSTRACT BOOK:</w:t>
      </w:r>
    </w:p>
    <w:p w:rsidR="00000000" w:rsidDel="00000000" w:rsidP="00000000" w:rsidRDefault="00000000" w:rsidRPr="00000000" w14:paraId="00000046">
      <w:pPr>
        <w:pBdr>
          <w:bottom w:color="000000" w:space="1" w:sz="6" w:val="single"/>
        </w:pBdr>
        <w:jc w:val="both"/>
        <w:rPr>
          <w:rFonts w:ascii="Garamond" w:cs="Garamond" w:eastAsia="Garamond" w:hAnsi="Garamond"/>
          <w:b w:val="1"/>
          <w:smallCap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bottom w:color="000000" w:space="1" w:sz="6" w:val="single"/>
        </w:pBdr>
        <w:jc w:val="both"/>
        <w:rPr>
          <w:rFonts w:ascii="Garamond" w:cs="Garamond" w:eastAsia="Garamond" w:hAnsi="Garamond"/>
          <w:b w:val="1"/>
          <w:smallCaps w:val="1"/>
          <w:sz w:val="21"/>
          <w:szCs w:val="21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1"/>
          <w:sz w:val="21"/>
          <w:szCs w:val="21"/>
          <w:u w:val="single"/>
          <w:rtl w:val="0"/>
        </w:rPr>
        <w:t xml:space="preserve">PUBLISHED BOOK: </w:t>
      </w:r>
    </w:p>
    <w:p w:rsidR="00000000" w:rsidDel="00000000" w:rsidP="00000000" w:rsidRDefault="00000000" w:rsidRPr="00000000" w14:paraId="00000048">
      <w:pPr>
        <w:pBdr>
          <w:bottom w:color="000000" w:space="1" w:sz="6" w:val="single"/>
        </w:pBdr>
        <w:jc w:val="both"/>
        <w:rPr>
          <w:rFonts w:ascii="Garamond" w:cs="Garamond" w:eastAsia="Garamond" w:hAnsi="Garamond"/>
          <w:b w:val="1"/>
          <w:smallCaps w:val="1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bottom w:color="000000" w:space="1" w:sz="6" w:val="single"/>
        </w:pBdr>
        <w:jc w:val="both"/>
        <w:rPr>
          <w:rFonts w:ascii="Garamond" w:cs="Garamond" w:eastAsia="Garamond" w:hAnsi="Garamond"/>
          <w:smallCaps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1"/>
          <w:sz w:val="21"/>
          <w:szCs w:val="21"/>
          <w:rtl w:val="0"/>
        </w:rPr>
        <w:t xml:space="preserve">“UNCITRAL III REFORM INVESTMENT ARBITRATION LAW” , 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On Iki Levha Yayıncılık, Istanbul </w:t>
      </w:r>
      <w:r w:rsidDel="00000000" w:rsidR="00000000" w:rsidRPr="00000000">
        <w:rPr>
          <w:rFonts w:ascii="Garamond" w:cs="Garamond" w:eastAsia="Garamond" w:hAnsi="Garamond"/>
          <w:smallCaps w:val="1"/>
          <w:sz w:val="21"/>
          <w:szCs w:val="21"/>
          <w:rtl w:val="0"/>
        </w:rPr>
        <w:t xml:space="preserve">2024.</w:t>
      </w:r>
    </w:p>
    <w:p w:rsidR="00000000" w:rsidDel="00000000" w:rsidP="00000000" w:rsidRDefault="00000000" w:rsidRPr="00000000" w14:paraId="0000004A">
      <w:pPr>
        <w:pBdr>
          <w:bottom w:color="000000" w:space="1" w:sz="6" w:val="single"/>
        </w:pBdr>
        <w:jc w:val="both"/>
        <w:rPr>
          <w:rFonts w:ascii="Garamond" w:cs="Garamond" w:eastAsia="Garamond" w:hAnsi="Garamond"/>
          <w:b w:val="1"/>
          <w:smallCap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bottom w:color="000000" w:space="1" w:sz="6" w:val="single"/>
        </w:pBdr>
        <w:jc w:val="both"/>
        <w:rPr>
          <w:rFonts w:ascii="Garamond" w:cs="Garamond" w:eastAsia="Garamond" w:hAnsi="Garamond"/>
          <w:b w:val="1"/>
          <w:smallCaps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“The Jurisdiction Of The Courts Arising From Insurance Contracts Under Turkish Private International Law Act And Rome I Regulation”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, ‘Contextualising Insurance Contracts: Interactions With Various Fields Of Law’ Abstracts Book 2021, Jean Monnet Module, ‘Harmonisation Of The Principles Of Insurance Law In Europe’ (Hopineu) International Symposium, (Edited By: Dr. Ayşegu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̈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l Buğra, Dr. Özgu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̈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n Çelebi, Dr. Mehmet Polat Kalafatoğlu</w:t>
      </w:r>
      <w:r w:rsidDel="00000000" w:rsidR="00000000" w:rsidRPr="00000000">
        <w:rPr>
          <w:rFonts w:ascii="Garamond" w:cs="Garamond" w:eastAsia="Garamond" w:hAnsi="Garamond"/>
          <w:smallCaps w:val="1"/>
          <w:sz w:val="21"/>
          <w:szCs w:val="21"/>
          <w:rtl w:val="0"/>
        </w:rPr>
        <w:t xml:space="preserve">)&lt;</w:t>
      </w:r>
      <w:hyperlink r:id="rId10">
        <w:r w:rsidDel="00000000" w:rsidR="00000000" w:rsidRPr="00000000">
          <w:rPr>
            <w:rFonts w:ascii="Garamond" w:cs="Garamond" w:eastAsia="Garamond" w:hAnsi="Garamond"/>
            <w:b w:val="1"/>
            <w:smallCaps w:val="1"/>
            <w:color w:val="0563c1"/>
            <w:sz w:val="21"/>
            <w:szCs w:val="21"/>
            <w:u w:val="single"/>
            <w:rtl w:val="0"/>
          </w:rPr>
          <w:t xml:space="preserve">HTTPS://NASAMER.KU.EDU.TR/WP-CONTENT/UPLOADS/2021/05/KU_INSURANCECONTRACTS_INSIDE_SINGLEPAGEWEB-1.PDF</w:t>
        </w:r>
      </w:hyperlink>
      <w:r w:rsidDel="00000000" w:rsidR="00000000" w:rsidRPr="00000000">
        <w:rPr>
          <w:rFonts w:ascii="Garamond" w:cs="Garamond" w:eastAsia="Garamond" w:hAnsi="Garamond"/>
          <w:b w:val="1"/>
          <w:smallCaps w:val="1"/>
          <w:sz w:val="21"/>
          <w:szCs w:val="21"/>
          <w:rtl w:val="0"/>
        </w:rPr>
        <w:t xml:space="preserve"> &gt; </w:t>
      </w:r>
    </w:p>
    <w:p w:rsidR="00000000" w:rsidDel="00000000" w:rsidP="00000000" w:rsidRDefault="00000000" w:rsidRPr="00000000" w14:paraId="0000004C">
      <w:pPr>
        <w:pBdr>
          <w:bottom w:color="000000" w:space="1" w:sz="6" w:val="single"/>
        </w:pBdr>
        <w:jc w:val="both"/>
        <w:rPr>
          <w:rFonts w:ascii="Garamond" w:cs="Garamond" w:eastAsia="Garamond" w:hAnsi="Garamond"/>
          <w:b w:val="1"/>
          <w:smallCap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bottom w:color="000000" w:space="1" w:sz="6" w:val="single"/>
        </w:pBdr>
        <w:jc w:val="both"/>
        <w:rPr>
          <w:rFonts w:ascii="Garamond" w:cs="Garamond" w:eastAsia="Garamond" w:hAnsi="Garamond"/>
          <w:b w:val="1"/>
          <w:smallCaps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1"/>
          <w:sz w:val="21"/>
          <w:szCs w:val="21"/>
          <w:rtl w:val="0"/>
        </w:rPr>
        <w:t xml:space="preserve">ARTICLES:</w:t>
      </w:r>
    </w:p>
    <w:p w:rsidR="00000000" w:rsidDel="00000000" w:rsidP="00000000" w:rsidRDefault="00000000" w:rsidRPr="00000000" w14:paraId="0000004E">
      <w:pPr>
        <w:pBdr>
          <w:bottom w:color="000000" w:space="1" w:sz="6" w:val="single"/>
        </w:pBdr>
        <w:jc w:val="both"/>
        <w:rPr>
          <w:rFonts w:ascii="Garamond" w:cs="Garamond" w:eastAsia="Garamond" w:hAnsi="Garamond"/>
          <w:b w:val="1"/>
          <w:smallCap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bottom w:color="000000" w:space="1" w:sz="6" w:val="single"/>
        </w:pBdr>
        <w:jc w:val="both"/>
        <w:rPr>
          <w:rFonts w:ascii="Garamond" w:cs="Garamond" w:eastAsia="Garamond" w:hAnsi="Garamond"/>
          <w:smallCaps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1- “UNCITRAL Şeffaflik Kurallarindan Birleşmiş Milletler Şeffaflik Sözleşmesine-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From UNCITRAL Transparency Rules To The United Nations Convention On Transparency ”,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 Journal Of The Court Of Cassation, Vol.47, Issue.3, 2021, pp. 1189-1218.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bottom w:color="000000" w:space="1" w:sz="6" w:val="single"/>
        </w:pBdr>
        <w:jc w:val="both"/>
        <w:rPr>
          <w:rFonts w:ascii="Garamond" w:cs="Garamond" w:eastAsia="Garamond" w:hAnsi="Garamond"/>
          <w:b w:val="1"/>
          <w:smallCap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bottom w:color="000000" w:space="1" w:sz="6" w:val="single"/>
        </w:pBdr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1"/>
          <w:sz w:val="21"/>
          <w:szCs w:val="21"/>
          <w:rtl w:val="0"/>
        </w:rPr>
        <w:t xml:space="preserve">2-“</w:t>
      </w: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Uluslararasi Yatirim Uyuşmazliklari Ve Yatirim Tahkimi Yargilamasinda Karşilaşilan Sorunlar, Current Issues on International Investment Disputes and Investment Arbitration”, 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Journal Union of Turkish Bar Association Review, No. 158 (February 2022) pp. 389-456.</w:t>
      </w:r>
    </w:p>
    <w:p w:rsidR="00000000" w:rsidDel="00000000" w:rsidP="00000000" w:rsidRDefault="00000000" w:rsidRPr="00000000" w14:paraId="00000052">
      <w:pPr>
        <w:pBdr>
          <w:bottom w:color="000000" w:space="1" w:sz="6" w:val="single"/>
        </w:pBdr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bottom w:color="000000" w:space="1" w:sz="6" w:val="single"/>
        </w:pBdr>
        <w:jc w:val="both"/>
        <w:rPr>
          <w:rFonts w:ascii="Garamond" w:cs="Garamond" w:eastAsia="Garamond" w:hAnsi="Garamond"/>
          <w:smallCap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bottom w:color="000000" w:space="1" w:sz="6" w:val="single"/>
        </w:pBdr>
        <w:jc w:val="both"/>
        <w:rPr>
          <w:rFonts w:ascii="Garamond" w:cs="Garamond" w:eastAsia="Garamond" w:hAnsi="Garamond"/>
          <w:b w:val="1"/>
          <w:smallCap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bottom w:color="000000" w:space="1" w:sz="6" w:val="single"/>
        </w:pBdr>
        <w:jc w:val="both"/>
        <w:rPr>
          <w:rFonts w:ascii="Garamond" w:cs="Garamond" w:eastAsia="Garamond" w:hAnsi="Garamond"/>
          <w:b w:val="1"/>
          <w:smallCap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bottom w:color="000000" w:space="1" w:sz="6" w:val="single"/>
        </w:pBdr>
        <w:jc w:val="both"/>
        <w:rPr>
          <w:rFonts w:ascii="Garamond" w:cs="Garamond" w:eastAsia="Garamond" w:hAnsi="Garamond"/>
          <w:b w:val="1"/>
          <w:smallCaps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1"/>
          <w:sz w:val="21"/>
          <w:szCs w:val="21"/>
          <w:rtl w:val="0"/>
        </w:rPr>
        <w:t xml:space="preserve">ACHIVEMENTS</w:t>
      </w:r>
    </w:p>
    <w:p w:rsidR="00000000" w:rsidDel="00000000" w:rsidP="00000000" w:rsidRDefault="00000000" w:rsidRPr="00000000" w14:paraId="00000057">
      <w:pPr>
        <w:tabs>
          <w:tab w:val="right" w:leader="none" w:pos="11520"/>
        </w:tabs>
        <w:jc w:val="both"/>
        <w:rPr>
          <w:rFonts w:ascii="Garamond" w:cs="Garamond" w:eastAsia="Garamond" w:hAnsi="Garamond"/>
          <w:b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rFonts w:ascii="Garamond" w:cs="Garamond" w:eastAsia="Garamond" w:hAnsi="Garamond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Ankara University Intellectual and Industrial Rights Research and Application Centre</w:t>
      </w:r>
    </w:p>
    <w:p w:rsidR="00000000" w:rsidDel="00000000" w:rsidP="00000000" w:rsidRDefault="00000000" w:rsidRPr="00000000" w14:paraId="0000005B">
      <w:pPr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Intellectual and the Industrial Ownership Rights Certificate: National and the International Practice, </w:t>
        <w:tab/>
        <w:t xml:space="preserve">Ankara, Turkey 2014</w:t>
      </w:r>
    </w:p>
    <w:p w:rsidR="00000000" w:rsidDel="00000000" w:rsidP="00000000" w:rsidRDefault="00000000" w:rsidRPr="00000000" w14:paraId="0000005C">
      <w:pPr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Turkish Bar Association</w:t>
      </w:r>
    </w:p>
    <w:p w:rsidR="00000000" w:rsidDel="00000000" w:rsidP="00000000" w:rsidRDefault="00000000" w:rsidRPr="00000000" w14:paraId="0000005D">
      <w:pPr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Energy Law Further Education Program Certificate, </w:t>
        <w:tab/>
        <w:tab/>
        <w:tab/>
        <w:tab/>
        <w:tab/>
        <w:tab/>
        <w:t xml:space="preserve">Ankara, Turkey 2014</w:t>
      </w:r>
    </w:p>
    <w:p w:rsidR="00000000" w:rsidDel="00000000" w:rsidP="00000000" w:rsidRDefault="00000000" w:rsidRPr="00000000" w14:paraId="0000005E">
      <w:pPr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Turkish Foreign Trade Foundation</w:t>
      </w:r>
    </w:p>
    <w:p w:rsidR="00000000" w:rsidDel="00000000" w:rsidP="00000000" w:rsidRDefault="00000000" w:rsidRPr="00000000" w14:paraId="0000005F">
      <w:pPr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Foreign Trade Specialist Certificate, Verified from Ministry Of National Education, </w:t>
        <w:tab/>
        <w:tab/>
        <w:t xml:space="preserve">Ankara, Turkey 2014</w:t>
      </w:r>
    </w:p>
    <w:p w:rsidR="00000000" w:rsidDel="00000000" w:rsidP="00000000" w:rsidRDefault="00000000" w:rsidRPr="00000000" w14:paraId="00000060">
      <w:pPr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The Research Institute of Banking and Commercial Law Ankara University</w:t>
      </w:r>
    </w:p>
    <w:p w:rsidR="00000000" w:rsidDel="00000000" w:rsidP="00000000" w:rsidRDefault="00000000" w:rsidRPr="00000000" w14:paraId="00000061">
      <w:pPr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Legal English Program for Lawyers, </w:t>
        <w:tab/>
        <w:tab/>
        <w:tab/>
        <w:tab/>
        <w:tab/>
        <w:tab/>
        <w:tab/>
        <w:tab/>
        <w:t xml:space="preserve">Ankara, Turkey 2013</w:t>
      </w:r>
    </w:p>
    <w:p w:rsidR="00000000" w:rsidDel="00000000" w:rsidP="00000000" w:rsidRDefault="00000000" w:rsidRPr="00000000" w14:paraId="00000062">
      <w:pPr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University of Cambridge</w:t>
      </w:r>
    </w:p>
    <w:p w:rsidR="00000000" w:rsidDel="00000000" w:rsidP="00000000" w:rsidRDefault="00000000" w:rsidRPr="00000000" w14:paraId="00000063">
      <w:pPr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Cambridge Law Studio Legal English Certificate, Cambridge,</w:t>
        <w:tab/>
        <w:tab/>
        <w:tab/>
        <w:tab/>
        <w:tab/>
        <w:t xml:space="preserve"> UK 2012</w:t>
      </w:r>
    </w:p>
    <w:p w:rsidR="00000000" w:rsidDel="00000000" w:rsidP="00000000" w:rsidRDefault="00000000" w:rsidRPr="00000000" w14:paraId="00000064">
      <w:pPr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Studio Cambridge</w:t>
      </w:r>
    </w:p>
    <w:p w:rsidR="00000000" w:rsidDel="00000000" w:rsidP="00000000" w:rsidRDefault="00000000" w:rsidRPr="00000000" w14:paraId="00000065">
      <w:pPr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English Certificate, Cambridge,</w:t>
        <w:tab/>
        <w:tab/>
        <w:tab/>
        <w:tab/>
        <w:tab/>
        <w:tab/>
        <w:tab/>
        <w:tab/>
        <w:t xml:space="preserve"> UK 2012</w:t>
      </w:r>
    </w:p>
    <w:p w:rsidR="00000000" w:rsidDel="00000000" w:rsidP="00000000" w:rsidRDefault="00000000" w:rsidRPr="00000000" w14:paraId="00000066">
      <w:pPr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Middle East Technical University School of Foreign Languages</w:t>
      </w:r>
    </w:p>
    <w:p w:rsidR="00000000" w:rsidDel="00000000" w:rsidP="00000000" w:rsidRDefault="00000000" w:rsidRPr="00000000" w14:paraId="00000067">
      <w:pPr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Language Certificate, </w:t>
        <w:tab/>
        <w:tab/>
        <w:tab/>
        <w:tab/>
        <w:tab/>
        <w:tab/>
        <w:tab/>
        <w:tab/>
        <w:tab/>
        <w:t xml:space="preserve">Ankara, Turkey 2012</w:t>
      </w:r>
    </w:p>
    <w:p w:rsidR="00000000" w:rsidDel="00000000" w:rsidP="00000000" w:rsidRDefault="00000000" w:rsidRPr="00000000" w14:paraId="00000068">
      <w:pPr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bottom w:color="000000" w:space="1" w:sz="6" w:val="single"/>
        </w:pBdr>
        <w:rPr>
          <w:rFonts w:ascii="Garamond" w:cs="Garamond" w:eastAsia="Garamond" w:hAnsi="Garamond"/>
          <w:b w:val="1"/>
          <w:smallCaps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1"/>
          <w:sz w:val="21"/>
          <w:szCs w:val="21"/>
          <w:rtl w:val="0"/>
        </w:rPr>
        <w:t xml:space="preserve">VOLUNTARY ACTIVITIES</w:t>
      </w:r>
    </w:p>
    <w:p w:rsidR="00000000" w:rsidDel="00000000" w:rsidP="00000000" w:rsidRDefault="00000000" w:rsidRPr="00000000" w14:paraId="0000006B">
      <w:pPr>
        <w:tabs>
          <w:tab w:val="right" w:leader="none" w:pos="11520"/>
        </w:tabs>
        <w:rPr>
          <w:rFonts w:ascii="Garamond" w:cs="Garamond" w:eastAsia="Garamond" w:hAnsi="Garamond"/>
          <w:b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6D">
      <w:pPr>
        <w:widowControl w:val="1"/>
        <w:spacing w:after="200" w:line="276" w:lineRule="auto"/>
        <w:jc w:val="both"/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 xml:space="preserve">Young International Arbitration Group (YIAG) , Membership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 xml:space="preserve">London, UK 2016</w:t>
      </w:r>
    </w:p>
    <w:p w:rsidR="00000000" w:rsidDel="00000000" w:rsidP="00000000" w:rsidRDefault="00000000" w:rsidRPr="00000000" w14:paraId="0000006E">
      <w:pPr>
        <w:widowControl w:val="1"/>
        <w:spacing w:after="200" w:line="276" w:lineRule="auto"/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 xml:space="preserve">The European Law Students’ Association (ELSA), Membership, Exeter, UK 2015-2016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1"/>
        <w:spacing w:after="200" w:line="276" w:lineRule="auto"/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-Had acquired the knowledge of international culture with opportunities to interact with other law faculty students</w:t>
      </w:r>
    </w:p>
    <w:p w:rsidR="00000000" w:rsidDel="00000000" w:rsidP="00000000" w:rsidRDefault="00000000" w:rsidRPr="00000000" w14:paraId="00000070">
      <w:pPr>
        <w:widowControl w:val="1"/>
        <w:spacing w:after="200" w:line="276" w:lineRule="auto"/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-Attended regular conferences and experienced mooting</w:t>
      </w:r>
    </w:p>
    <w:p w:rsidR="00000000" w:rsidDel="00000000" w:rsidP="00000000" w:rsidRDefault="00000000" w:rsidRPr="00000000" w14:paraId="00000071">
      <w:pPr>
        <w:widowControl w:val="1"/>
        <w:spacing w:after="200" w:line="276" w:lineRule="auto"/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Skills developed: Moot courts, job fairies, debating</w:t>
      </w:r>
    </w:p>
    <w:p w:rsidR="00000000" w:rsidDel="00000000" w:rsidP="00000000" w:rsidRDefault="00000000" w:rsidRPr="00000000" w14:paraId="00000072">
      <w:pPr>
        <w:widowControl w:val="1"/>
        <w:spacing w:after="200" w:line="276" w:lineRule="auto"/>
        <w:jc w:val="both"/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 xml:space="preserve">Model United Nations Society, Membership, Exeter, UK 2015-2016</w:t>
      </w:r>
    </w:p>
    <w:p w:rsidR="00000000" w:rsidDel="00000000" w:rsidP="00000000" w:rsidRDefault="00000000" w:rsidRPr="00000000" w14:paraId="00000073">
      <w:pPr>
        <w:widowControl w:val="1"/>
        <w:spacing w:after="200" w:line="276" w:lineRule="auto"/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-Had participated a diverse group of university students from all over the world by addressing global concerns in a real world context</w:t>
      </w:r>
    </w:p>
    <w:p w:rsidR="00000000" w:rsidDel="00000000" w:rsidP="00000000" w:rsidRDefault="00000000" w:rsidRPr="00000000" w14:paraId="00000074">
      <w:pPr>
        <w:widowControl w:val="1"/>
        <w:spacing w:after="200" w:line="276" w:lineRule="auto"/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Skills developed: Promote international understanding, intercultural dialogue and diversity of ideas and practices, provide a forum in which students express their own opinions without reverting to role play</w:t>
      </w:r>
    </w:p>
    <w:p w:rsidR="00000000" w:rsidDel="00000000" w:rsidP="00000000" w:rsidRDefault="00000000" w:rsidRPr="00000000" w14:paraId="00000075">
      <w:pPr>
        <w:widowControl w:val="1"/>
        <w:spacing w:after="200" w:line="276" w:lineRule="auto"/>
        <w:jc w:val="both"/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 xml:space="preserve">Committee of the Relationship between the Law Schools, Membership, Ankara, Turkey 2013</w:t>
      </w:r>
    </w:p>
    <w:p w:rsidR="00000000" w:rsidDel="00000000" w:rsidP="00000000" w:rsidRDefault="00000000" w:rsidRPr="00000000" w14:paraId="00000076">
      <w:pPr>
        <w:rPr>
          <w:rFonts w:ascii="Garamond" w:cs="Garamond" w:eastAsia="Garamond" w:hAnsi="Garamond"/>
          <w:b w:val="1"/>
          <w:smallCaps w:val="1"/>
          <w:sz w:val="10"/>
          <w:szCs w:val="1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bottom w:color="000000" w:space="1" w:sz="6" w:val="single"/>
        </w:pBdr>
        <w:rPr>
          <w:rFonts w:ascii="Garamond" w:cs="Garamond" w:eastAsia="Garamond" w:hAnsi="Garamond"/>
          <w:b w:val="1"/>
          <w:smallCaps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1"/>
          <w:sz w:val="21"/>
          <w:szCs w:val="21"/>
          <w:rtl w:val="0"/>
        </w:rPr>
        <w:t xml:space="preserve">ADDITIONAL INFORMATION</w:t>
      </w:r>
    </w:p>
    <w:p w:rsidR="00000000" w:rsidDel="00000000" w:rsidP="00000000" w:rsidRDefault="00000000" w:rsidRPr="00000000" w14:paraId="00000078">
      <w:pPr>
        <w:rPr>
          <w:rFonts w:ascii="Garamond" w:cs="Garamond" w:eastAsia="Garamond" w:hAnsi="Garamond"/>
          <w:b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Garamond" w:cs="Garamond" w:eastAsia="Garamond" w:hAnsi="Garamond"/>
          <w:i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i w:val="1"/>
          <w:sz w:val="20"/>
          <w:szCs w:val="20"/>
          <w:rtl w:val="0"/>
        </w:rPr>
        <w:t xml:space="preserve">Language Skills: English (proficient), Turkish (native)</w:t>
      </w:r>
    </w:p>
    <w:p w:rsidR="00000000" w:rsidDel="00000000" w:rsidP="00000000" w:rsidRDefault="00000000" w:rsidRPr="00000000" w14:paraId="0000007A">
      <w:pPr>
        <w:rPr>
          <w:rFonts w:ascii="Garamond" w:cs="Garamond" w:eastAsia="Garamond" w:hAnsi="Garamond"/>
          <w:i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i w:val="1"/>
          <w:sz w:val="20"/>
          <w:szCs w:val="20"/>
          <w:rtl w:val="0"/>
        </w:rPr>
        <w:t xml:space="preserve">Interests and Activities: Playing piano, writing, dealing with animals and pilates</w:t>
      </w:r>
    </w:p>
    <w:p w:rsidR="00000000" w:rsidDel="00000000" w:rsidP="00000000" w:rsidRDefault="00000000" w:rsidRPr="00000000" w14:paraId="0000007B">
      <w:pPr>
        <w:rPr>
          <w:rFonts w:ascii="Garamond" w:cs="Garamond" w:eastAsia="Garamond" w:hAnsi="Garamond"/>
          <w:i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i w:val="1"/>
          <w:sz w:val="20"/>
          <w:szCs w:val="20"/>
          <w:rtl w:val="0"/>
        </w:rPr>
        <w:t xml:space="preserve">IT Skills: MS Office, Evernote, and Google Alert</w:t>
      </w:r>
    </w:p>
    <w:p w:rsidR="00000000" w:rsidDel="00000000" w:rsidP="00000000" w:rsidRDefault="00000000" w:rsidRPr="00000000" w14:paraId="0000007C">
      <w:pPr>
        <w:jc w:val="both"/>
        <w:rPr>
          <w:rFonts w:ascii="Garamond" w:cs="Garamond" w:eastAsia="Garamond" w:hAnsi="Garamond"/>
          <w:i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i w:val="1"/>
          <w:sz w:val="20"/>
          <w:szCs w:val="20"/>
          <w:rtl w:val="0"/>
        </w:rPr>
        <w:t xml:space="preserve">Citizenship: Turkish</w:t>
      </w:r>
    </w:p>
    <w:p w:rsidR="00000000" w:rsidDel="00000000" w:rsidP="00000000" w:rsidRDefault="00000000" w:rsidRPr="00000000" w14:paraId="0000007D">
      <w:pPr>
        <w:widowControl w:val="1"/>
        <w:spacing w:after="200" w:line="276" w:lineRule="auto"/>
        <w:jc w:val="both"/>
        <w:rPr>
          <w:rFonts w:ascii="Garamond" w:cs="Garamond" w:eastAsia="Garamond" w:hAnsi="Garamond"/>
          <w:i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i w:val="1"/>
          <w:sz w:val="20"/>
          <w:szCs w:val="20"/>
          <w:rtl w:val="0"/>
        </w:rPr>
        <w:tab/>
        <w:tab/>
        <w:tab/>
        <w:tab/>
        <w:tab/>
        <w:tab/>
        <w:tab/>
        <w:tab/>
        <w:tab/>
        <w:tab/>
        <w:t xml:space="preserve">References available upon request</w:t>
      </w:r>
    </w:p>
    <w:p w:rsidR="00000000" w:rsidDel="00000000" w:rsidP="00000000" w:rsidRDefault="00000000" w:rsidRPr="00000000" w14:paraId="0000007E">
      <w:pPr>
        <w:widowControl w:val="1"/>
        <w:spacing w:after="200" w:line="276" w:lineRule="auto"/>
        <w:ind w:left="6480" w:firstLine="720"/>
        <w:jc w:val="both"/>
        <w:rPr>
          <w:rFonts w:ascii="Garamond" w:cs="Garamond" w:eastAsia="Garamond" w:hAnsi="Garamond"/>
          <w:i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i w:val="1"/>
          <w:sz w:val="20"/>
          <w:szCs w:val="20"/>
          <w:rtl w:val="0"/>
        </w:rPr>
        <w:t xml:space="preserve">Ekin Deniz İlhan</w:t>
      </w:r>
    </w:p>
    <w:p w:rsidR="00000000" w:rsidDel="00000000" w:rsidP="00000000" w:rsidRDefault="00000000" w:rsidRPr="00000000" w14:paraId="0000007F">
      <w:pPr>
        <w:widowControl w:val="1"/>
        <w:spacing w:after="200" w:line="276" w:lineRule="auto"/>
        <w:jc w:val="both"/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80">
      <w:pPr>
        <w:widowControl w:val="1"/>
        <w:spacing w:after="200" w:line="276" w:lineRule="auto"/>
        <w:jc w:val="both"/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both"/>
        <w:rPr>
          <w:rFonts w:ascii="Garamond" w:cs="Garamond" w:eastAsia="Garamond" w:hAnsi="Garamond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right"/>
        <w:rPr>
          <w:rFonts w:ascii="Garamond" w:cs="Garamond" w:eastAsia="Garamond" w:hAnsi="Garamond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right"/>
        <w:rPr>
          <w:rFonts w:ascii="Garamond" w:cs="Garamond" w:eastAsia="Garamond" w:hAnsi="Garamond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1" w:type="first"/>
      <w:headerReference r:id="rId12" w:type="even"/>
      <w:pgSz w:h="15840" w:w="12240" w:orient="portrait"/>
      <w:pgMar w:bottom="720" w:top="567" w:left="1008" w:right="1008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5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/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character" w:styleId="Balk1Char" w:customStyle="1">
    <w:name w:val="Başlık 1 Char"/>
    <w:link w:val="Balk1"/>
    <w:uiPriority w:val="9"/>
    <w:rPr>
      <w:rFonts w:ascii="Calibri Light" w:cs="Times New Roman" w:eastAsia="Times New Roman" w:hAnsi="Calibri Light"/>
      <w:b w:val="1"/>
      <w:bCs w:val="1"/>
      <w:kern w:val="32"/>
      <w:sz w:val="32"/>
      <w:szCs w:val="32"/>
    </w:rPr>
  </w:style>
  <w:style w:type="paragraph" w:styleId="ListeParagraf">
    <w:name w:val="List Paragraph"/>
    <w:basedOn w:val="Normal"/>
    <w:uiPriority w:val="34"/>
    <w:qFormat w:val="1"/>
    <w:rsid w:val="007C18CF"/>
    <w:pPr>
      <w:ind w:left="720"/>
      <w:contextualSpacing w:val="1"/>
    </w:pPr>
  </w:style>
  <w:style w:type="character" w:styleId="Kpr">
    <w:name w:val="Hyperlink"/>
    <w:basedOn w:val="VarsaylanParagrafYazTipi"/>
    <w:uiPriority w:val="99"/>
    <w:unhideWhenUsed w:val="1"/>
    <w:rsid w:val="00FD444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 w:val="1"/>
    <w:unhideWhenUsed w:val="1"/>
    <w:rsid w:val="008E39AF"/>
    <w:rPr>
      <w:rFonts w:ascii="Segoe UI" w:cs="Segoe UI" w:hAnsi="Segoe UI"/>
      <w:sz w:val="18"/>
      <w:szCs w:val="18"/>
    </w:rPr>
  </w:style>
  <w:style w:type="character" w:styleId="BalonMetniChar" w:customStyle="1">
    <w:name w:val="Balon Metni Char"/>
    <w:basedOn w:val="VarsaylanParagrafYazTipi"/>
    <w:link w:val="BalonMetni"/>
    <w:uiPriority w:val="99"/>
    <w:semiHidden w:val="1"/>
    <w:rsid w:val="008E39AF"/>
    <w:rPr>
      <w:rFonts w:ascii="Segoe UI" w:cs="Segoe UI" w:hAnsi="Segoe UI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unhideWhenUsed w:val="1"/>
    <w:rsid w:val="002D549B"/>
  </w:style>
  <w:style w:type="character" w:styleId="DipnotMetniChar" w:customStyle="1">
    <w:name w:val="Dipnot Metni Char"/>
    <w:basedOn w:val="VarsaylanParagrafYazTipi"/>
    <w:link w:val="DipnotMetni"/>
    <w:uiPriority w:val="99"/>
    <w:rsid w:val="002D549B"/>
    <w:rPr>
      <w:rFonts w:ascii="Arial" w:cs="Arial" w:hAnsi="Arial"/>
      <w:sz w:val="24"/>
      <w:szCs w:val="24"/>
    </w:rPr>
  </w:style>
  <w:style w:type="character" w:styleId="DipnotBavurusu">
    <w:name w:val="footnote reference"/>
    <w:basedOn w:val="VarsaylanParagrafYazTipi"/>
    <w:uiPriority w:val="99"/>
    <w:unhideWhenUsed w:val="1"/>
    <w:rsid w:val="002D549B"/>
    <w:rPr>
      <w:vertAlign w:val="superscript"/>
    </w:rPr>
  </w:style>
  <w:style w:type="paragraph" w:styleId="AltBilgi">
    <w:name w:val="footer"/>
    <w:basedOn w:val="Normal"/>
    <w:link w:val="AltBilgiChar"/>
    <w:uiPriority w:val="99"/>
    <w:unhideWhenUsed w:val="1"/>
    <w:rsid w:val="002D549B"/>
    <w:pPr>
      <w:tabs>
        <w:tab w:val="center" w:pos="4153"/>
        <w:tab w:val="right" w:pos="8306"/>
      </w:tabs>
    </w:pPr>
  </w:style>
  <w:style w:type="character" w:styleId="AltBilgiChar" w:customStyle="1">
    <w:name w:val="Alt Bilgi Char"/>
    <w:basedOn w:val="VarsaylanParagrafYazTipi"/>
    <w:link w:val="AltBilgi"/>
    <w:uiPriority w:val="99"/>
    <w:rsid w:val="002D549B"/>
    <w:rPr>
      <w:rFonts w:ascii="Arial" w:cs="Arial" w:hAnsi="Arial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 w:val="1"/>
    <w:rsid w:val="002D549B"/>
    <w:pPr>
      <w:tabs>
        <w:tab w:val="center" w:pos="4153"/>
        <w:tab w:val="right" w:pos="8306"/>
      </w:tabs>
    </w:pPr>
  </w:style>
  <w:style w:type="character" w:styleId="stBilgiChar" w:customStyle="1">
    <w:name w:val="Üst Bilgi Char"/>
    <w:basedOn w:val="VarsaylanParagrafYazTipi"/>
    <w:link w:val="stBilgi"/>
    <w:uiPriority w:val="99"/>
    <w:rsid w:val="002D549B"/>
    <w:rPr>
      <w:rFonts w:ascii="Arial" w:cs="Arial" w:hAnsi="Arial"/>
      <w:sz w:val="24"/>
      <w:szCs w:val="24"/>
    </w:rPr>
  </w:style>
  <w:style w:type="paragraph" w:styleId="Balk11" w:customStyle="1">
    <w:name w:val="Başlık 11"/>
    <w:next w:val="Normal"/>
    <w:rsid w:val="00860955"/>
    <w:pPr>
      <w:keepNext w:val="1"/>
      <w:outlineLvl w:val="0"/>
    </w:pPr>
    <w:rPr>
      <w:rFonts w:ascii="Times New Roman Bold" w:eastAsia="ヒラギノ角ゴ Pro W3" w:hAnsi="Times New Roman Bold"/>
      <w:color w:val="000000"/>
      <w:sz w:val="24"/>
      <w:lang w:eastAsia="tr-TR" w:val="tr-TR"/>
    </w:rPr>
  </w:style>
  <w:style w:type="character" w:styleId="zlenenKpr">
    <w:name w:val="FollowedHyperlink"/>
    <w:basedOn w:val="VarsaylanParagrafYazTipi"/>
    <w:uiPriority w:val="99"/>
    <w:semiHidden w:val="1"/>
    <w:unhideWhenUsed w:val="1"/>
    <w:rsid w:val="00106961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 w:val="1"/>
    <w:unhideWhenUsed w:val="1"/>
    <w:rsid w:val="00EB3736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2.xml"/><Relationship Id="rId10" Type="http://schemas.openxmlformats.org/officeDocument/2006/relationships/hyperlink" Target="https://nasamer.ku.edu.tr/wp-content/uploads/2021/05/KU_InsuranceContracts_Inside_SINGLEPAGEWEB-1.pdF" TargetMode="External"/><Relationship Id="rId12" Type="http://schemas.openxmlformats.org/officeDocument/2006/relationships/header" Target="head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kin.ilhan@ozyegin.edu.tr" TargetMode="External"/><Relationship Id="rId8" Type="http://schemas.openxmlformats.org/officeDocument/2006/relationships/hyperlink" Target="https://www.linkedin.com/in/ekin-deniz-ilhan-b66483116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PUu/34aSHOFYcDxmPPZGl87GiA==">CgMxLjA4AHIhMXlRY21OMUF4ZldFd2sxYlJZSnVMTXBUTW1pSExxcTRH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2022-08-08T12:50:00Z</dcterms:created>
  <dc:creator>Berkcan Cinar</dc:creator>
</cp:coreProperties>
</file>