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DFD79" w14:textId="77777777" w:rsidR="00200752" w:rsidRDefault="00200752" w:rsidP="000B1B7E">
      <w:pPr>
        <w:shd w:val="clear" w:color="auto" w:fill="FFFFFF"/>
        <w:spacing w:before="100" w:beforeAutospacing="1" w:after="100" w:afterAutospacing="1" w:line="240" w:lineRule="auto"/>
        <w:outlineLvl w:val="2"/>
        <w:rPr>
          <w:rFonts w:eastAsia="Times New Roman"/>
          <w:color w:val="000000" w:themeColor="text1"/>
          <w:w w:val="100"/>
        </w:rPr>
      </w:pPr>
    </w:p>
    <w:p w14:paraId="4B7A0CF8" w14:textId="6B71D7BA" w:rsidR="000B1B7E" w:rsidRDefault="000B1B7E" w:rsidP="000B1B7E">
      <w:pPr>
        <w:shd w:val="clear" w:color="auto" w:fill="FFFFFF"/>
        <w:spacing w:before="100" w:beforeAutospacing="1" w:after="100" w:afterAutospacing="1" w:line="240" w:lineRule="auto"/>
        <w:outlineLvl w:val="2"/>
        <w:rPr>
          <w:rFonts w:eastAsia="Times New Roman"/>
          <w:color w:val="000000" w:themeColor="text1"/>
          <w:w w:val="100"/>
        </w:rPr>
      </w:pPr>
      <w:r>
        <w:rPr>
          <w:rFonts w:eastAsia="Times New Roman"/>
          <w:color w:val="000000" w:themeColor="text1"/>
          <w:w w:val="100"/>
        </w:rPr>
        <w:t xml:space="preserve">Tarih: </w:t>
      </w:r>
    </w:p>
    <w:p w14:paraId="71ABF0CD" w14:textId="7369C1DF" w:rsidR="00200752" w:rsidRDefault="00200752" w:rsidP="000B1B7E">
      <w:pPr>
        <w:shd w:val="clear" w:color="auto" w:fill="FFFFFF"/>
        <w:spacing w:before="100" w:beforeAutospacing="1" w:after="100" w:afterAutospacing="1" w:line="240" w:lineRule="auto"/>
        <w:outlineLvl w:val="2"/>
        <w:rPr>
          <w:rFonts w:eastAsia="Times New Roman"/>
          <w:color w:val="000000" w:themeColor="text1"/>
          <w:w w:val="100"/>
        </w:rPr>
      </w:pPr>
      <w:r>
        <w:rPr>
          <w:rFonts w:eastAsia="Times New Roman"/>
          <w:color w:val="000000" w:themeColor="text1"/>
          <w:w w:val="100"/>
        </w:rPr>
        <w:t>Lisansüstü Programı:</w:t>
      </w:r>
    </w:p>
    <w:p w14:paraId="25984E4C" w14:textId="7E4B3777" w:rsidR="00200752" w:rsidRDefault="00200752" w:rsidP="000B1B7E">
      <w:pPr>
        <w:shd w:val="clear" w:color="auto" w:fill="FFFFFF"/>
        <w:spacing w:before="100" w:beforeAutospacing="1" w:after="100" w:afterAutospacing="1" w:line="240" w:lineRule="auto"/>
        <w:outlineLvl w:val="2"/>
        <w:rPr>
          <w:rFonts w:eastAsia="Times New Roman"/>
          <w:color w:val="000000" w:themeColor="text1"/>
          <w:w w:val="100"/>
        </w:rPr>
      </w:pPr>
      <w:r>
        <w:rPr>
          <w:rFonts w:eastAsia="Times New Roman"/>
          <w:color w:val="000000" w:themeColor="text1"/>
          <w:w w:val="100"/>
        </w:rPr>
        <w:t xml:space="preserve">Tez Konusu: </w:t>
      </w:r>
    </w:p>
    <w:p w14:paraId="7A3276E8" w14:textId="77777777" w:rsidR="000B1B7E" w:rsidRPr="000B1B7E" w:rsidRDefault="000B1B7E" w:rsidP="00D54FE1">
      <w:pPr>
        <w:shd w:val="clear" w:color="auto" w:fill="FFFFFF"/>
        <w:spacing w:before="100" w:beforeAutospacing="1" w:after="100" w:afterAutospacing="1" w:line="240" w:lineRule="auto"/>
        <w:outlineLvl w:val="2"/>
        <w:rPr>
          <w:rFonts w:eastAsia="Times New Roman"/>
          <w:color w:val="000000" w:themeColor="text1"/>
          <w:w w:val="100"/>
        </w:rPr>
      </w:pPr>
    </w:p>
    <w:p w14:paraId="7A747BB3" w14:textId="075CA6BB" w:rsidR="00C21D6D" w:rsidRPr="00D416F5" w:rsidRDefault="00BF5FCE" w:rsidP="00B43B43">
      <w:pPr>
        <w:shd w:val="clear" w:color="auto" w:fill="FFFFFF"/>
        <w:spacing w:before="100" w:beforeAutospacing="1" w:after="100" w:afterAutospacing="1" w:line="480" w:lineRule="auto"/>
        <w:ind w:firstLine="720"/>
        <w:outlineLvl w:val="2"/>
        <w:rPr>
          <w:rFonts w:eastAsia="Times New Roman"/>
          <w:color w:val="EE0000"/>
          <w:w w:val="100"/>
          <w:lang w:val="en-GB"/>
        </w:rPr>
      </w:pPr>
      <w:r w:rsidRPr="000B1B7E">
        <w:rPr>
          <w:rFonts w:eastAsia="Times New Roman"/>
          <w:color w:val="000000" w:themeColor="text1"/>
          <w:w w:val="100"/>
        </w:rPr>
        <w:t xml:space="preserve">Bu </w:t>
      </w:r>
      <w:r w:rsidR="00200752">
        <w:rPr>
          <w:rFonts w:eastAsia="Times New Roman"/>
          <w:color w:val="000000" w:themeColor="text1"/>
          <w:w w:val="100"/>
        </w:rPr>
        <w:t>formun</w:t>
      </w:r>
      <w:r w:rsidRPr="000B1B7E">
        <w:rPr>
          <w:rFonts w:eastAsia="Times New Roman"/>
          <w:color w:val="000000" w:themeColor="text1"/>
          <w:w w:val="100"/>
        </w:rPr>
        <w:t xml:space="preserve"> ekinde yer alan (EK1)</w:t>
      </w:r>
      <w:r w:rsidR="00C21D6D" w:rsidRPr="000B1B7E">
        <w:rPr>
          <w:rFonts w:eastAsia="Times New Roman"/>
          <w:color w:val="000000" w:themeColor="text1"/>
          <w:w w:val="100"/>
        </w:rPr>
        <w:t xml:space="preserve"> ÖzÜ İnsan Araştırmaları Etik Kurul Başvuru Esaslarını inceledim. </w:t>
      </w:r>
      <w:r w:rsidR="00200752">
        <w:rPr>
          <w:rFonts w:eastAsia="Times New Roman"/>
          <w:color w:val="000000" w:themeColor="text1"/>
          <w:w w:val="100"/>
        </w:rPr>
        <w:t xml:space="preserve">Yukarıda </w:t>
      </w:r>
      <w:r w:rsidR="00C21D6D" w:rsidRPr="000B1B7E">
        <w:rPr>
          <w:rFonts w:eastAsia="Times New Roman"/>
          <w:color w:val="000000" w:themeColor="text1"/>
          <w:w w:val="100"/>
        </w:rPr>
        <w:t>başlı</w:t>
      </w:r>
      <w:r w:rsidR="00200752">
        <w:rPr>
          <w:rFonts w:eastAsia="Times New Roman"/>
          <w:color w:val="000000" w:themeColor="text1"/>
          <w:w w:val="100"/>
        </w:rPr>
        <w:t>ğı verilen</w:t>
      </w:r>
      <w:r w:rsidR="00C21D6D" w:rsidRPr="000B1B7E">
        <w:rPr>
          <w:rFonts w:eastAsia="Times New Roman"/>
          <w:color w:val="000000" w:themeColor="text1"/>
          <w:w w:val="100"/>
        </w:rPr>
        <w:t xml:space="preserve"> tez çalışması, </w:t>
      </w:r>
      <w:r w:rsidR="003A40AC">
        <w:rPr>
          <w:rFonts w:eastAsia="Times New Roman"/>
          <w:color w:val="000000" w:themeColor="text1"/>
          <w:w w:val="100"/>
        </w:rPr>
        <w:t xml:space="preserve">etik kurul </w:t>
      </w:r>
      <w:r w:rsidR="00C21D6D" w:rsidRPr="000B1B7E">
        <w:rPr>
          <w:rFonts w:eastAsia="Times New Roman"/>
          <w:color w:val="000000" w:themeColor="text1"/>
          <w:w w:val="100"/>
        </w:rPr>
        <w:t>başvuru</w:t>
      </w:r>
      <w:r w:rsidR="003A40AC">
        <w:rPr>
          <w:rFonts w:eastAsia="Times New Roman"/>
          <w:color w:val="000000" w:themeColor="text1"/>
          <w:w w:val="100"/>
        </w:rPr>
        <w:t>su</w:t>
      </w:r>
      <w:r w:rsidR="00C21D6D" w:rsidRPr="000B1B7E">
        <w:rPr>
          <w:rFonts w:eastAsia="Times New Roman"/>
          <w:color w:val="000000" w:themeColor="text1"/>
          <w:w w:val="100"/>
        </w:rPr>
        <w:t xml:space="preserve"> yapılması gereken çalışmalar kapsamına girmemekte olup</w:t>
      </w:r>
      <w:r w:rsidR="00D416F5" w:rsidRPr="00D416F5">
        <w:rPr>
          <w:rFonts w:eastAsia="Times New Roman"/>
          <w:color w:val="EE0000"/>
          <w:w w:val="100"/>
          <w:lang w:val="en-GB"/>
        </w:rPr>
        <w:t>;</w:t>
      </w:r>
      <w:r w:rsidR="00C21D6D" w:rsidRPr="000B1B7E">
        <w:rPr>
          <w:rFonts w:eastAsia="Times New Roman"/>
          <w:color w:val="000000" w:themeColor="text1"/>
          <w:w w:val="100"/>
        </w:rPr>
        <w:t xml:space="preserve"> başvuru yapılması gerekmeyen çalışma</w:t>
      </w:r>
      <w:r w:rsidR="005D7B9E" w:rsidRPr="000B1B7E">
        <w:rPr>
          <w:rFonts w:eastAsia="Times New Roman"/>
          <w:color w:val="000000" w:themeColor="text1"/>
          <w:w w:val="100"/>
        </w:rPr>
        <w:t xml:space="preserve"> türlerinden</w:t>
      </w:r>
      <w:r w:rsidR="00C21D6D" w:rsidRPr="000B1B7E">
        <w:rPr>
          <w:rFonts w:eastAsia="Times New Roman"/>
          <w:color w:val="000000" w:themeColor="text1"/>
          <w:w w:val="100"/>
        </w:rPr>
        <w:t xml:space="preserve"> …..</w:t>
      </w:r>
      <w:r w:rsidR="00E70FAD" w:rsidRPr="000B1B7E">
        <w:rPr>
          <w:rFonts w:eastAsia="Times New Roman"/>
          <w:color w:val="000000" w:themeColor="text1"/>
          <w:w w:val="100"/>
        </w:rPr>
        <w:t xml:space="preserve"> </w:t>
      </w:r>
      <w:r w:rsidR="00C21D6D" w:rsidRPr="000B1B7E">
        <w:rPr>
          <w:rFonts w:eastAsia="Times New Roman"/>
          <w:color w:val="000000" w:themeColor="text1"/>
          <w:w w:val="100"/>
        </w:rPr>
        <w:t xml:space="preserve">kategorisine girmektedir. </w:t>
      </w:r>
      <w:r w:rsidR="00DB379A">
        <w:rPr>
          <w:rFonts w:eastAsia="Times New Roman"/>
          <w:color w:val="000000" w:themeColor="text1"/>
          <w:w w:val="100"/>
        </w:rPr>
        <w:t xml:space="preserve">Tezin başlığı, konusu veya çalışmanın kapsamı </w:t>
      </w:r>
      <w:r w:rsidR="00DB379A" w:rsidRPr="00BD0F2D">
        <w:rPr>
          <w:rFonts w:eastAsia="Times New Roman"/>
          <w:w w:val="100"/>
        </w:rPr>
        <w:t>değiştiği takdirde Enstitü bilgilendirilecek ve yeni bir beyan formu sunulacaktır.</w:t>
      </w:r>
      <w:r w:rsidR="00D416F5" w:rsidRPr="00BD0F2D">
        <w:rPr>
          <w:rFonts w:eastAsia="Times New Roman"/>
          <w:w w:val="100"/>
          <w:lang w:val="en-GB"/>
        </w:rPr>
        <w:t xml:space="preserve"> </w:t>
      </w:r>
      <w:r w:rsidR="00D416F5" w:rsidRPr="00BD0F2D">
        <w:rPr>
          <w:rFonts w:eastAsia="Times New Roman"/>
          <w:w w:val="100"/>
        </w:rPr>
        <w:t>Söz konusu değişikliklere rağmen yeni beyan formunun sunulmamasından doğabilecek her türlü hukuki ve idari sorumluluğun tarafıma ait olduğunu kabul ve beyan ederim.</w:t>
      </w:r>
    </w:p>
    <w:p w14:paraId="1193F8FF" w14:textId="49109638" w:rsidR="00E70FAD" w:rsidRDefault="00E70FAD" w:rsidP="00E70FAD">
      <w:pPr>
        <w:shd w:val="clear" w:color="auto" w:fill="FFFFFF"/>
        <w:spacing w:before="100" w:beforeAutospacing="1" w:after="100" w:afterAutospacing="1" w:line="240" w:lineRule="auto"/>
        <w:outlineLvl w:val="2"/>
        <w:rPr>
          <w:rFonts w:eastAsia="Times New Roman"/>
          <w:color w:val="000000" w:themeColor="text1"/>
          <w:w w:val="100"/>
        </w:rPr>
      </w:pPr>
      <w:r w:rsidRPr="000B1B7E">
        <w:rPr>
          <w:rFonts w:eastAsia="Times New Roman"/>
          <w:color w:val="000000" w:themeColor="text1"/>
          <w:w w:val="100"/>
        </w:rPr>
        <w:t>Saygılarımla,</w:t>
      </w:r>
    </w:p>
    <w:p w14:paraId="625B7EE5" w14:textId="77777777" w:rsidR="00E86949" w:rsidRPr="000B1B7E" w:rsidRDefault="00E86949" w:rsidP="00E70FAD">
      <w:pPr>
        <w:shd w:val="clear" w:color="auto" w:fill="FFFFFF"/>
        <w:spacing w:before="100" w:beforeAutospacing="1" w:after="100" w:afterAutospacing="1" w:line="240" w:lineRule="auto"/>
        <w:outlineLvl w:val="2"/>
        <w:rPr>
          <w:rFonts w:eastAsia="Times New Roman"/>
          <w:color w:val="000000" w:themeColor="text1"/>
          <w:w w:val="100"/>
        </w:rPr>
      </w:pPr>
    </w:p>
    <w:p w14:paraId="44B08318" w14:textId="77777777" w:rsidR="00E86949" w:rsidRDefault="00E86949" w:rsidP="00E70FAD">
      <w:pPr>
        <w:shd w:val="clear" w:color="auto" w:fill="FFFFFF"/>
        <w:spacing w:before="100" w:beforeAutospacing="1" w:after="100" w:afterAutospacing="1" w:line="240" w:lineRule="auto"/>
        <w:outlineLvl w:val="2"/>
        <w:rPr>
          <w:rFonts w:eastAsia="Times New Roman"/>
          <w:color w:val="000000" w:themeColor="text1"/>
          <w:w w:val="100"/>
        </w:rPr>
      </w:pPr>
      <w:r>
        <w:rPr>
          <w:rFonts w:eastAsia="Times New Roman"/>
          <w:color w:val="000000" w:themeColor="text1"/>
          <w:w w:val="100"/>
        </w:rPr>
        <w:t>Öğrencinin Adı Soyadı İmzası</w:t>
      </w:r>
      <w:r w:rsidR="00E70FAD" w:rsidRPr="000B1B7E">
        <w:rPr>
          <w:rFonts w:eastAsia="Times New Roman"/>
          <w:color w:val="000000" w:themeColor="text1"/>
          <w:w w:val="100"/>
        </w:rPr>
        <w:tab/>
      </w:r>
      <w:r w:rsidR="00E70FAD" w:rsidRPr="000B1B7E">
        <w:rPr>
          <w:rFonts w:eastAsia="Times New Roman"/>
          <w:color w:val="000000" w:themeColor="text1"/>
          <w:w w:val="100"/>
        </w:rPr>
        <w:tab/>
      </w:r>
      <w:r>
        <w:rPr>
          <w:rFonts w:eastAsia="Times New Roman"/>
          <w:color w:val="000000" w:themeColor="text1"/>
          <w:w w:val="100"/>
        </w:rPr>
        <w:tab/>
      </w:r>
    </w:p>
    <w:p w14:paraId="5D1C0735" w14:textId="77777777" w:rsidR="00E86949" w:rsidRDefault="00E86949" w:rsidP="00E70FAD">
      <w:pPr>
        <w:shd w:val="clear" w:color="auto" w:fill="FFFFFF"/>
        <w:spacing w:before="100" w:beforeAutospacing="1" w:after="100" w:afterAutospacing="1" w:line="240" w:lineRule="auto"/>
        <w:outlineLvl w:val="2"/>
        <w:rPr>
          <w:rFonts w:eastAsia="Times New Roman"/>
          <w:color w:val="000000" w:themeColor="text1"/>
          <w:w w:val="100"/>
        </w:rPr>
      </w:pPr>
    </w:p>
    <w:p w14:paraId="0DB5DF57" w14:textId="77777777" w:rsidR="00E86949" w:rsidRDefault="00E86949" w:rsidP="00E70FAD">
      <w:pPr>
        <w:shd w:val="clear" w:color="auto" w:fill="FFFFFF"/>
        <w:spacing w:before="100" w:beforeAutospacing="1" w:after="100" w:afterAutospacing="1" w:line="240" w:lineRule="auto"/>
        <w:outlineLvl w:val="2"/>
        <w:rPr>
          <w:rFonts w:eastAsia="Times New Roman"/>
          <w:color w:val="000000" w:themeColor="text1"/>
          <w:w w:val="100"/>
        </w:rPr>
      </w:pPr>
    </w:p>
    <w:p w14:paraId="1FA949EA" w14:textId="174D5B57" w:rsidR="00E70FAD" w:rsidRPr="000B1B7E" w:rsidRDefault="00E86949" w:rsidP="00E70FAD">
      <w:pPr>
        <w:shd w:val="clear" w:color="auto" w:fill="FFFFFF"/>
        <w:spacing w:before="100" w:beforeAutospacing="1" w:after="100" w:afterAutospacing="1" w:line="240" w:lineRule="auto"/>
        <w:outlineLvl w:val="2"/>
        <w:rPr>
          <w:rFonts w:eastAsia="Times New Roman"/>
          <w:color w:val="000000" w:themeColor="text1"/>
          <w:w w:val="100"/>
        </w:rPr>
      </w:pPr>
      <w:r>
        <w:rPr>
          <w:rFonts w:eastAsia="Times New Roman"/>
          <w:color w:val="000000" w:themeColor="text1"/>
          <w:w w:val="100"/>
        </w:rPr>
        <w:t>Tez Danışmanının Adı Soyadı İmzası</w:t>
      </w:r>
    </w:p>
    <w:p w14:paraId="1D14300E" w14:textId="77777777" w:rsidR="00C21D6D" w:rsidRPr="000B1B7E" w:rsidRDefault="00C21D6D" w:rsidP="00C21D6D">
      <w:pPr>
        <w:shd w:val="clear" w:color="auto" w:fill="FFFFFF"/>
        <w:spacing w:before="100" w:beforeAutospacing="1" w:after="100" w:afterAutospacing="1" w:line="240" w:lineRule="auto"/>
        <w:outlineLvl w:val="2"/>
        <w:rPr>
          <w:rFonts w:eastAsia="Times New Roman"/>
          <w:color w:val="000000" w:themeColor="text1"/>
          <w:w w:val="100"/>
        </w:rPr>
      </w:pPr>
    </w:p>
    <w:p w14:paraId="2E8CEC8E" w14:textId="77777777" w:rsidR="00C21D6D" w:rsidRPr="00E70FAD" w:rsidRDefault="00C21D6D" w:rsidP="00C21D6D">
      <w:pPr>
        <w:shd w:val="clear" w:color="auto" w:fill="FFFFFF"/>
        <w:spacing w:before="100" w:beforeAutospacing="1" w:after="100" w:afterAutospacing="1" w:line="240" w:lineRule="auto"/>
        <w:outlineLvl w:val="2"/>
        <w:rPr>
          <w:rFonts w:eastAsia="Times New Roman"/>
          <w:color w:val="000000" w:themeColor="text1"/>
          <w:w w:val="100"/>
          <w:sz w:val="22"/>
          <w:szCs w:val="22"/>
        </w:rPr>
      </w:pPr>
    </w:p>
    <w:p w14:paraId="023B5934" w14:textId="77777777" w:rsidR="00BF5FC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sz w:val="22"/>
          <w:szCs w:val="22"/>
        </w:rPr>
      </w:pPr>
    </w:p>
    <w:p w14:paraId="76A256E5" w14:textId="77777777" w:rsidR="00BF5FC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sz w:val="22"/>
          <w:szCs w:val="22"/>
        </w:rPr>
      </w:pPr>
    </w:p>
    <w:p w14:paraId="28A23A52" w14:textId="77777777" w:rsidR="00BF5FC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sz w:val="22"/>
          <w:szCs w:val="22"/>
        </w:rPr>
      </w:pPr>
    </w:p>
    <w:p w14:paraId="507D4C32" w14:textId="77777777" w:rsidR="00BF5FC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sz w:val="22"/>
          <w:szCs w:val="22"/>
        </w:rPr>
      </w:pPr>
    </w:p>
    <w:p w14:paraId="769245DE" w14:textId="77777777" w:rsidR="00BF5FC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sz w:val="22"/>
          <w:szCs w:val="22"/>
        </w:rPr>
      </w:pPr>
    </w:p>
    <w:p w14:paraId="20E05695" w14:textId="74294D55" w:rsidR="00C21D6D" w:rsidRPr="000B1B7E" w:rsidRDefault="00BF5FCE" w:rsidP="00C21D6D">
      <w:pPr>
        <w:shd w:val="clear" w:color="auto" w:fill="FFFFFF"/>
        <w:spacing w:before="100" w:beforeAutospacing="1" w:after="100" w:afterAutospacing="1" w:line="240" w:lineRule="auto"/>
        <w:outlineLvl w:val="2"/>
        <w:rPr>
          <w:rFonts w:eastAsia="Times New Roman"/>
          <w:b/>
          <w:bCs/>
          <w:color w:val="000000" w:themeColor="text1"/>
          <w:w w:val="100"/>
        </w:rPr>
      </w:pPr>
      <w:r w:rsidRPr="000B1B7E">
        <w:rPr>
          <w:rFonts w:eastAsia="Times New Roman"/>
          <w:b/>
          <w:bCs/>
          <w:color w:val="000000" w:themeColor="text1"/>
          <w:w w:val="100"/>
        </w:rPr>
        <w:t xml:space="preserve">EK1. </w:t>
      </w:r>
      <w:r w:rsidR="00C21D6D" w:rsidRPr="000B1B7E">
        <w:rPr>
          <w:rFonts w:eastAsia="Times New Roman"/>
          <w:b/>
          <w:bCs/>
          <w:color w:val="000000" w:themeColor="text1"/>
          <w:w w:val="100"/>
        </w:rPr>
        <w:t>ÖzÜ İnsan Araştırmaları Etik Kurulu Başvuru Esasları</w:t>
      </w:r>
      <w:r w:rsidR="00E713DC" w:rsidRPr="000B1B7E">
        <w:rPr>
          <w:rStyle w:val="FootnoteReference"/>
          <w:rFonts w:eastAsia="Times New Roman"/>
          <w:b/>
          <w:bCs/>
          <w:color w:val="000000" w:themeColor="text1"/>
          <w:w w:val="100"/>
        </w:rPr>
        <w:footnoteReference w:id="1"/>
      </w:r>
    </w:p>
    <w:p w14:paraId="59665ABC" w14:textId="33A9B652" w:rsidR="00C21D6D" w:rsidRPr="000B1B7E" w:rsidRDefault="00C21D6D" w:rsidP="005D7B9E">
      <w:pPr>
        <w:pStyle w:val="ListParagraph"/>
        <w:numPr>
          <w:ilvl w:val="0"/>
          <w:numId w:val="4"/>
        </w:numPr>
        <w:shd w:val="clear" w:color="auto" w:fill="FFFFFF"/>
        <w:spacing w:after="300" w:line="240" w:lineRule="auto"/>
        <w:jc w:val="both"/>
        <w:rPr>
          <w:rFonts w:eastAsia="Times New Roman"/>
          <w:b/>
          <w:bCs/>
          <w:color w:val="000000" w:themeColor="text1"/>
          <w:w w:val="100"/>
        </w:rPr>
      </w:pPr>
      <w:r w:rsidRPr="000B1B7E">
        <w:rPr>
          <w:rFonts w:eastAsia="Times New Roman"/>
          <w:b/>
          <w:bCs/>
          <w:color w:val="000000" w:themeColor="text1"/>
          <w:w w:val="100"/>
        </w:rPr>
        <w:t>Başvuru Yapılması Gereken Çalışmalar:</w:t>
      </w:r>
    </w:p>
    <w:p w14:paraId="46B3B883" w14:textId="0DD9D578" w:rsidR="00C21D6D" w:rsidRPr="000B1B7E" w:rsidRDefault="00C21D6D" w:rsidP="00C21D6D">
      <w:pPr>
        <w:shd w:val="clear" w:color="auto" w:fill="FFFFFF"/>
        <w:spacing w:after="300" w:line="240" w:lineRule="auto"/>
        <w:jc w:val="both"/>
        <w:rPr>
          <w:rFonts w:eastAsia="Times New Roman"/>
          <w:color w:val="000000" w:themeColor="text1"/>
          <w:w w:val="100"/>
        </w:rPr>
      </w:pPr>
      <w:r w:rsidRPr="000B1B7E">
        <w:rPr>
          <w:rFonts w:eastAsia="Times New Roman"/>
          <w:color w:val="000000" w:themeColor="text1"/>
          <w:w w:val="100"/>
        </w:rPr>
        <w:t>İnsan katılımlı araştırmalar, insanlarla doğrudan etkileşim kurulan veya insanlardan veri toplanan çalışmaları ifade eder. Bu kapsamdaki araştırmalara aşağıdakiler dahildir:</w:t>
      </w:r>
    </w:p>
    <w:p w14:paraId="77BA47BD" w14:textId="77777777" w:rsidR="00C21D6D" w:rsidRPr="000B1B7E" w:rsidRDefault="00C21D6D" w:rsidP="00C21D6D">
      <w:pPr>
        <w:numPr>
          <w:ilvl w:val="0"/>
          <w:numId w:val="1"/>
        </w:numPr>
        <w:shd w:val="clear" w:color="auto" w:fill="FFFFFF"/>
        <w:spacing w:line="240" w:lineRule="auto"/>
        <w:rPr>
          <w:rFonts w:eastAsia="Times New Roman"/>
          <w:color w:val="000000" w:themeColor="text1"/>
          <w:w w:val="100"/>
        </w:rPr>
      </w:pPr>
      <w:r w:rsidRPr="000B1B7E">
        <w:rPr>
          <w:rFonts w:eastAsia="Times New Roman"/>
          <w:color w:val="000000" w:themeColor="text1"/>
          <w:w w:val="100"/>
        </w:rPr>
        <w:t>Anket Çalışmaları: Belirli bir konu hakkında bireylerin görüşlerini, tutumlarını veya davranışlarını ölçmek amacıyla yapılan anketler.</w:t>
      </w:r>
    </w:p>
    <w:p w14:paraId="405F08CF" w14:textId="78DF1563" w:rsidR="00C21D6D" w:rsidRPr="000B1B7E" w:rsidRDefault="00C21D6D" w:rsidP="00C21D6D">
      <w:pPr>
        <w:numPr>
          <w:ilvl w:val="0"/>
          <w:numId w:val="1"/>
        </w:numPr>
        <w:shd w:val="clear" w:color="auto" w:fill="FFFFFF"/>
        <w:spacing w:line="240" w:lineRule="auto"/>
        <w:rPr>
          <w:rFonts w:eastAsia="Times New Roman"/>
          <w:color w:val="000000" w:themeColor="text1"/>
          <w:w w:val="100"/>
        </w:rPr>
      </w:pPr>
      <w:r w:rsidRPr="000B1B7E">
        <w:rPr>
          <w:rFonts w:eastAsia="Times New Roman"/>
          <w:color w:val="000000" w:themeColor="text1"/>
          <w:w w:val="100"/>
        </w:rPr>
        <w:t>Görüşmeler: Bireylerle yüz yüze veya çevrimiçi ortamda gerçekleştirilen mülakatlar.</w:t>
      </w:r>
    </w:p>
    <w:p w14:paraId="18E1BD73" w14:textId="77777777" w:rsidR="00C21D6D" w:rsidRPr="000B1B7E" w:rsidRDefault="00C21D6D" w:rsidP="00C21D6D">
      <w:pPr>
        <w:numPr>
          <w:ilvl w:val="0"/>
          <w:numId w:val="1"/>
        </w:numPr>
        <w:shd w:val="clear" w:color="auto" w:fill="FFFFFF"/>
        <w:spacing w:line="240" w:lineRule="auto"/>
        <w:rPr>
          <w:rFonts w:eastAsia="Times New Roman"/>
          <w:color w:val="000000" w:themeColor="text1"/>
          <w:w w:val="100"/>
        </w:rPr>
      </w:pPr>
      <w:r w:rsidRPr="000B1B7E">
        <w:rPr>
          <w:rFonts w:eastAsia="Times New Roman"/>
          <w:color w:val="000000" w:themeColor="text1"/>
          <w:w w:val="100"/>
        </w:rPr>
        <w:t>Deneysel Araştırmalar: Belirli bir hipotezi test etmek amacıyla insan katılımcılar üzerinde yürütülen deneysel çalışmalar.</w:t>
      </w:r>
    </w:p>
    <w:p w14:paraId="272DACDC" w14:textId="77777777" w:rsidR="00C21D6D" w:rsidRPr="000B1B7E" w:rsidRDefault="00C21D6D" w:rsidP="00C21D6D">
      <w:pPr>
        <w:numPr>
          <w:ilvl w:val="0"/>
          <w:numId w:val="1"/>
        </w:numPr>
        <w:shd w:val="clear" w:color="auto" w:fill="FFFFFF"/>
        <w:spacing w:line="240" w:lineRule="auto"/>
        <w:rPr>
          <w:rFonts w:eastAsia="Times New Roman"/>
          <w:color w:val="000000" w:themeColor="text1"/>
          <w:w w:val="100"/>
        </w:rPr>
      </w:pPr>
      <w:r w:rsidRPr="000B1B7E">
        <w:rPr>
          <w:rFonts w:eastAsia="Times New Roman"/>
          <w:color w:val="000000" w:themeColor="text1"/>
          <w:w w:val="100"/>
        </w:rPr>
        <w:t>Gözlem Çalışmaları: İnsan davranışlarının sistematik olarak gözlemlendiği ve kaydedildiği araştırmalar.</w:t>
      </w:r>
    </w:p>
    <w:p w14:paraId="1E4D43B9" w14:textId="6AB3F260" w:rsidR="00C21D6D" w:rsidRPr="000B1B7E" w:rsidRDefault="00C21D6D" w:rsidP="00C21D6D">
      <w:pPr>
        <w:numPr>
          <w:ilvl w:val="0"/>
          <w:numId w:val="1"/>
        </w:numPr>
        <w:shd w:val="clear" w:color="auto" w:fill="FFFFFF"/>
        <w:spacing w:line="240" w:lineRule="auto"/>
        <w:rPr>
          <w:rFonts w:eastAsia="Times New Roman"/>
          <w:color w:val="000000" w:themeColor="text1"/>
          <w:w w:val="100"/>
        </w:rPr>
      </w:pPr>
      <w:r w:rsidRPr="000B1B7E">
        <w:rPr>
          <w:rFonts w:eastAsia="Times New Roman"/>
          <w:color w:val="000000" w:themeColor="text1"/>
          <w:w w:val="100"/>
        </w:rPr>
        <w:t>Vaka Çalışmaları: Bireylerin, grupların veya toplulukların derinlemesine incelenip analiz edildiği çalışmalar.</w:t>
      </w:r>
    </w:p>
    <w:p w14:paraId="152BD4D8" w14:textId="77777777" w:rsidR="00C21D6D" w:rsidRPr="000B1B7E" w:rsidRDefault="00C21D6D" w:rsidP="00C21D6D">
      <w:pPr>
        <w:shd w:val="clear" w:color="auto" w:fill="FFFFFF"/>
        <w:spacing w:after="300" w:line="240" w:lineRule="auto"/>
        <w:jc w:val="both"/>
        <w:rPr>
          <w:rFonts w:eastAsia="Times New Roman"/>
          <w:color w:val="000000" w:themeColor="text1"/>
          <w:w w:val="100"/>
        </w:rPr>
      </w:pPr>
      <w:r w:rsidRPr="000B1B7E">
        <w:rPr>
          <w:rFonts w:eastAsia="Times New Roman"/>
          <w:color w:val="000000" w:themeColor="text1"/>
          <w:w w:val="100"/>
        </w:rPr>
        <w:t>Bu tür çalışmaların etik onay gerektirmesinin temel nedeni, katılımcıların haklarını, güvenliğini, iyilik hâlini ve gizliliğini korumak ve araştırmaların etik standartlara uygunluğunu sağlamaktır. İnsan katılımcıların yer aldığı tüm araştırmalar için, potansiyel riskler ve etik hususlar göz önünde bulundurularak ÖzÜ İnsan Araştırmaları Etik Kurulu’ndan (İAEK) onay alınması gerekmektedir. Ayrıca, daha önce onaylanmış bir araştırmanın amaçlarında veya metodolojisinde herhangi bir değişiklik yapılması durumunda yeniden başvuru yapılması zorunludur.</w:t>
      </w:r>
    </w:p>
    <w:p w14:paraId="712A481C" w14:textId="6A3ACF28" w:rsidR="005D7B9E" w:rsidRPr="000B1B7E" w:rsidRDefault="005D7B9E" w:rsidP="00C21D6D">
      <w:pPr>
        <w:shd w:val="clear" w:color="auto" w:fill="FFFFFF"/>
        <w:spacing w:after="300" w:line="240" w:lineRule="auto"/>
        <w:jc w:val="both"/>
        <w:rPr>
          <w:rFonts w:eastAsia="Times New Roman"/>
          <w:color w:val="000000" w:themeColor="text1"/>
          <w:w w:val="100"/>
        </w:rPr>
      </w:pPr>
      <w:r w:rsidRPr="000B1B7E">
        <w:rPr>
          <w:rFonts w:eastAsia="Times New Roman"/>
          <w:b/>
          <w:bCs/>
          <w:color w:val="000000" w:themeColor="text1"/>
          <w:w w:val="100"/>
        </w:rPr>
        <w:t xml:space="preserve">Önemli Not: </w:t>
      </w:r>
      <w:r w:rsidRPr="000B1B7E">
        <w:rPr>
          <w:rFonts w:eastAsia="Times New Roman"/>
          <w:color w:val="000000" w:themeColor="text1"/>
          <w:w w:val="100"/>
        </w:rPr>
        <w:t>Yukarıdaki içeriğe sahip ikincil veri kullanılan (veriyi araştırmacının toplamadığı, hazır veri kullandığı) araştırmalar için de etik kurul onayı gerekmektedir. Eğer bu veri seti için daha önce başka bir kurumdan etik kurul onayı alınmışsa (bkz. Aşağıda Başvuru Yapılması Gerekmeyen Çalışmalar A bendi)</w:t>
      </w:r>
      <w:r w:rsidR="00635816">
        <w:rPr>
          <w:rFonts w:eastAsia="Times New Roman"/>
          <w:color w:val="000000" w:themeColor="text1"/>
          <w:w w:val="100"/>
        </w:rPr>
        <w:t>,</w:t>
      </w:r>
      <w:r w:rsidRPr="000B1B7E">
        <w:rPr>
          <w:rFonts w:eastAsia="Times New Roman"/>
          <w:color w:val="000000" w:themeColor="text1"/>
          <w:w w:val="100"/>
        </w:rPr>
        <w:t xml:space="preserve"> bu onayın bir kopyasının Enstitü’ye teslim edilmesi</w:t>
      </w:r>
      <w:r w:rsidR="00635816">
        <w:rPr>
          <w:rFonts w:eastAsia="Times New Roman"/>
          <w:color w:val="000000" w:themeColor="text1"/>
          <w:w w:val="100"/>
        </w:rPr>
        <w:t>;</w:t>
      </w:r>
      <w:r w:rsidRPr="000B1B7E">
        <w:rPr>
          <w:rFonts w:eastAsia="Times New Roman"/>
          <w:color w:val="000000" w:themeColor="text1"/>
          <w:w w:val="100"/>
        </w:rPr>
        <w:t xml:space="preserve"> daha önce etik kurul onayı alınmamışsa ÖzÜ İnsan Araştırmaları Etik Kurulu’na başvurulması gerekmektedir.  </w:t>
      </w:r>
    </w:p>
    <w:p w14:paraId="4E007B97" w14:textId="37684901" w:rsidR="00C21D6D" w:rsidRPr="000B1B7E" w:rsidRDefault="00C21D6D" w:rsidP="005D7B9E">
      <w:pPr>
        <w:pStyle w:val="ListParagraph"/>
        <w:numPr>
          <w:ilvl w:val="0"/>
          <w:numId w:val="4"/>
        </w:numPr>
        <w:shd w:val="clear" w:color="auto" w:fill="FFFFFF"/>
        <w:spacing w:after="300" w:line="240" w:lineRule="auto"/>
        <w:jc w:val="both"/>
        <w:rPr>
          <w:rFonts w:eastAsia="Times New Roman"/>
          <w:b/>
          <w:bCs/>
          <w:color w:val="000000" w:themeColor="text1"/>
          <w:w w:val="100"/>
        </w:rPr>
      </w:pPr>
      <w:r w:rsidRPr="000B1B7E">
        <w:rPr>
          <w:rFonts w:eastAsia="Times New Roman"/>
          <w:b/>
          <w:bCs/>
          <w:color w:val="000000" w:themeColor="text1"/>
          <w:w w:val="100"/>
        </w:rPr>
        <w:t>Başvuru Yapılması Gerekmeyen Çalışmalar:</w:t>
      </w:r>
    </w:p>
    <w:p w14:paraId="039237B6" w14:textId="12D10245" w:rsidR="00C21D6D" w:rsidRPr="000B1B7E" w:rsidRDefault="00C21D6D" w:rsidP="00C21D6D">
      <w:pPr>
        <w:pStyle w:val="ListParagraph"/>
        <w:numPr>
          <w:ilvl w:val="0"/>
          <w:numId w:val="3"/>
        </w:numPr>
        <w:shd w:val="clear" w:color="auto" w:fill="FFFFFF"/>
        <w:spacing w:line="240" w:lineRule="auto"/>
        <w:rPr>
          <w:rFonts w:eastAsia="Times New Roman"/>
          <w:color w:val="000000" w:themeColor="text1"/>
          <w:w w:val="100"/>
          <w:u w:val="single"/>
        </w:rPr>
      </w:pPr>
      <w:r w:rsidRPr="000B1B7E">
        <w:rPr>
          <w:rFonts w:eastAsia="Times New Roman"/>
          <w:color w:val="000000" w:themeColor="text1"/>
          <w:w w:val="100"/>
          <w:u w:val="single"/>
        </w:rPr>
        <w:t>Daha Önce Onay Almış ve Değişiklik Yapılmamış Çalışmalar</w:t>
      </w:r>
      <w:r w:rsidRPr="000B1B7E">
        <w:rPr>
          <w:rFonts w:eastAsia="Times New Roman"/>
          <w:color w:val="000000" w:themeColor="text1"/>
          <w:w w:val="100"/>
        </w:rPr>
        <w:t xml:space="preserve">: Araştırmacılar, başka bir üniversitenin İnsan Araştırmaları Etik Kurulu’ndan onay almış ve bu onay kapsamında araştırmalarında herhangi bir değişiklik yapmamışlarsa, ÖzÜ İAEK’e başvurmalarına gerek yoktur. </w:t>
      </w:r>
      <w:r w:rsidR="00E70FAD" w:rsidRPr="000B1B7E">
        <w:rPr>
          <w:rFonts w:eastAsia="Times New Roman"/>
          <w:color w:val="000000" w:themeColor="text1"/>
          <w:w w:val="100"/>
          <w:u w:val="single"/>
        </w:rPr>
        <w:t xml:space="preserve">Bu durumda ilgili etik kurul raporunun bir nüshasının </w:t>
      </w:r>
      <w:r w:rsidR="00FF5202" w:rsidRPr="000B1B7E">
        <w:rPr>
          <w:rFonts w:eastAsia="Times New Roman"/>
          <w:color w:val="000000" w:themeColor="text1"/>
          <w:w w:val="100"/>
          <w:u w:val="single"/>
        </w:rPr>
        <w:t xml:space="preserve">ÖzÜ </w:t>
      </w:r>
      <w:r w:rsidR="00E70FAD" w:rsidRPr="000B1B7E">
        <w:rPr>
          <w:rFonts w:eastAsia="Times New Roman"/>
          <w:color w:val="000000" w:themeColor="text1"/>
          <w:w w:val="100"/>
          <w:u w:val="single"/>
        </w:rPr>
        <w:t>Sosyal Bilimler Enstitüsü’ne iletilmesi gerekmektedir.</w:t>
      </w:r>
      <w:r w:rsidRPr="000B1B7E">
        <w:rPr>
          <w:rFonts w:eastAsia="Times New Roman"/>
          <w:color w:val="000000" w:themeColor="text1"/>
          <w:w w:val="100"/>
          <w:u w:val="single"/>
        </w:rPr>
        <w:t xml:space="preserve">  </w:t>
      </w:r>
    </w:p>
    <w:p w14:paraId="1B6FEB28" w14:textId="005E7C0D" w:rsidR="00C21D6D" w:rsidRPr="000B1B7E" w:rsidRDefault="00C21D6D" w:rsidP="00C21D6D">
      <w:pPr>
        <w:numPr>
          <w:ilvl w:val="0"/>
          <w:numId w:val="3"/>
        </w:numPr>
        <w:shd w:val="clear" w:color="auto" w:fill="FFFFFF"/>
        <w:spacing w:line="240" w:lineRule="auto"/>
        <w:rPr>
          <w:rFonts w:eastAsia="Times New Roman"/>
          <w:color w:val="000000" w:themeColor="text1"/>
          <w:w w:val="100"/>
        </w:rPr>
      </w:pPr>
      <w:r w:rsidRPr="000B1B7E">
        <w:rPr>
          <w:rFonts w:eastAsia="Times New Roman"/>
          <w:color w:val="000000" w:themeColor="text1"/>
          <w:w w:val="100"/>
          <w:u w:val="single"/>
        </w:rPr>
        <w:t>İnsanla Doğrudan Bağlantısı Olmayan Çalışmalar: </w:t>
      </w:r>
      <w:r w:rsidRPr="000B1B7E">
        <w:rPr>
          <w:rFonts w:eastAsia="Times New Roman"/>
          <w:color w:val="000000" w:themeColor="text1"/>
          <w:w w:val="100"/>
        </w:rPr>
        <w:t>Literatür taramaları, yasa ve kanun maddelerinin analizi, malzeme testleri veya teorik modelleme gibi insanla doğrudan ilişkisi olmayan çalışmalar.</w:t>
      </w:r>
    </w:p>
    <w:p w14:paraId="68C8B9D3" w14:textId="77777777" w:rsidR="00F636C1" w:rsidRPr="00E70FAD" w:rsidRDefault="00F636C1">
      <w:pPr>
        <w:rPr>
          <w:color w:val="000000" w:themeColor="text1"/>
          <w:sz w:val="22"/>
          <w:szCs w:val="22"/>
        </w:rPr>
      </w:pPr>
    </w:p>
    <w:sectPr w:rsidR="00F636C1" w:rsidRPr="00E70FAD" w:rsidSect="003B5094">
      <w:headerReference w:type="default" r:id="rId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8CDDB" w14:textId="77777777" w:rsidR="00D340A9" w:rsidRDefault="00D340A9" w:rsidP="00E713DC">
      <w:pPr>
        <w:spacing w:line="240" w:lineRule="auto"/>
      </w:pPr>
      <w:r>
        <w:separator/>
      </w:r>
    </w:p>
  </w:endnote>
  <w:endnote w:type="continuationSeparator" w:id="0">
    <w:p w14:paraId="28057320" w14:textId="77777777" w:rsidR="00D340A9" w:rsidRDefault="00D340A9" w:rsidP="00E71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0630954"/>
      <w:docPartObj>
        <w:docPartGallery w:val="Page Numbers (Bottom of Page)"/>
        <w:docPartUnique/>
      </w:docPartObj>
    </w:sdtPr>
    <w:sdtEndPr>
      <w:rPr>
        <w:rStyle w:val="PageNumber"/>
      </w:rPr>
    </w:sdtEndPr>
    <w:sdtContent>
      <w:p w14:paraId="142BA117" w14:textId="04ABA8C2" w:rsidR="005D7B9E" w:rsidRDefault="005D7B9E" w:rsidP="000515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57963E" w14:textId="77777777" w:rsidR="005D7B9E" w:rsidRDefault="005D7B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0302824"/>
      <w:docPartObj>
        <w:docPartGallery w:val="Page Numbers (Bottom of Page)"/>
        <w:docPartUnique/>
      </w:docPartObj>
    </w:sdtPr>
    <w:sdtEndPr>
      <w:rPr>
        <w:rStyle w:val="PageNumber"/>
      </w:rPr>
    </w:sdtEndPr>
    <w:sdtContent>
      <w:p w14:paraId="594CFBDC" w14:textId="2EF4A821" w:rsidR="005D7B9E" w:rsidRDefault="005D7B9E" w:rsidP="000515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120B6C" w14:textId="77777777" w:rsidR="005D7B9E" w:rsidRDefault="005D7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791A" w14:textId="77777777" w:rsidR="00D340A9" w:rsidRDefault="00D340A9" w:rsidP="00E713DC">
      <w:pPr>
        <w:spacing w:line="240" w:lineRule="auto"/>
      </w:pPr>
      <w:r>
        <w:separator/>
      </w:r>
    </w:p>
  </w:footnote>
  <w:footnote w:type="continuationSeparator" w:id="0">
    <w:p w14:paraId="4C35F785" w14:textId="77777777" w:rsidR="00D340A9" w:rsidRDefault="00D340A9" w:rsidP="00E713DC">
      <w:pPr>
        <w:spacing w:line="240" w:lineRule="auto"/>
      </w:pPr>
      <w:r>
        <w:continuationSeparator/>
      </w:r>
    </w:p>
  </w:footnote>
  <w:footnote w:id="1">
    <w:p w14:paraId="51AD78AD" w14:textId="61736023" w:rsidR="00E713DC" w:rsidRDefault="00E713DC">
      <w:pPr>
        <w:pStyle w:val="FootnoteText"/>
      </w:pPr>
      <w:r>
        <w:rPr>
          <w:rStyle w:val="FootnoteReference"/>
        </w:rPr>
        <w:footnoteRef/>
      </w:r>
      <w:r>
        <w:t xml:space="preserve"> </w:t>
      </w:r>
      <w:hyperlink r:id="rId1" w:history="1">
        <w:r w:rsidR="00687E95" w:rsidRPr="00051874">
          <w:rPr>
            <w:rStyle w:val="Hyperlink"/>
          </w:rPr>
          <w:t>https://www.ozyegin.edu.tr/tr/arastirma/insan-arastirmalari-etik-kurulu/ozu-insan-arastirmalari-etik-kurulu-basvuru-esaslari</w:t>
        </w:r>
      </w:hyperlink>
    </w:p>
    <w:p w14:paraId="602379D6" w14:textId="77777777" w:rsidR="00687E95" w:rsidRPr="00E713DC" w:rsidRDefault="00687E95">
      <w:pPr>
        <w:pStyle w:val="FootnoteText"/>
        <w:rPr>
          <w:lang w:val="tr-T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4C70" w14:textId="77777777" w:rsidR="00E86949" w:rsidRDefault="00200752" w:rsidP="00200752">
    <w:pPr>
      <w:pStyle w:val="Header"/>
      <w:jc w:val="center"/>
    </w:pPr>
    <w:r>
      <w:t xml:space="preserve">Özyeğin Üniversitesi Sosyal Bilimler Enstisütü </w:t>
    </w:r>
  </w:p>
  <w:p w14:paraId="530EC7B5" w14:textId="77C1C5FB" w:rsidR="00200752" w:rsidRDefault="00200752" w:rsidP="00E86949">
    <w:pPr>
      <w:pStyle w:val="Header"/>
      <w:jc w:val="center"/>
    </w:pPr>
    <w:r>
      <w:t xml:space="preserve">Tez </w:t>
    </w:r>
    <w:proofErr w:type="spellStart"/>
    <w:r>
      <w:t>Çalışması</w:t>
    </w:r>
    <w:proofErr w:type="spellEnd"/>
    <w:r>
      <w:t xml:space="preserve"> Etik Kurul </w:t>
    </w:r>
    <w:proofErr w:type="spellStart"/>
    <w:r>
      <w:t>Onayı</w:t>
    </w:r>
    <w:proofErr w:type="spellEnd"/>
    <w:r>
      <w:t xml:space="preserve"> </w:t>
    </w:r>
    <w:proofErr w:type="spellStart"/>
    <w:r>
      <w:t>Muafiyet</w:t>
    </w:r>
    <w:proofErr w:type="spellEnd"/>
    <w:r>
      <w:t xml:space="preserve"> </w:t>
    </w:r>
    <w:proofErr w:type="spellStart"/>
    <w:r>
      <w:t>Beyan</w:t>
    </w:r>
    <w:r w:rsidR="00E86949">
      <w:t>ı</w:t>
    </w:r>
    <w:proofErr w:type="spellEnd"/>
  </w:p>
  <w:p w14:paraId="1E64D65B" w14:textId="77777777" w:rsidR="00200752" w:rsidRDefault="002007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180C"/>
    <w:multiLevelType w:val="multilevel"/>
    <w:tmpl w:val="84C60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BE2770"/>
    <w:multiLevelType w:val="multilevel"/>
    <w:tmpl w:val="40E89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569A8"/>
    <w:multiLevelType w:val="multilevel"/>
    <w:tmpl w:val="904EA85E"/>
    <w:lvl w:ilvl="0">
      <w:start w:val="1"/>
      <w:numFmt w:val="upp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8D60AF"/>
    <w:multiLevelType w:val="hybridMultilevel"/>
    <w:tmpl w:val="E13687B2"/>
    <w:lvl w:ilvl="0" w:tplc="12CEC7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0391097">
    <w:abstractNumId w:val="1"/>
  </w:num>
  <w:num w:numId="2" w16cid:durableId="1974561312">
    <w:abstractNumId w:val="0"/>
  </w:num>
  <w:num w:numId="3" w16cid:durableId="282663638">
    <w:abstractNumId w:val="2"/>
  </w:num>
  <w:num w:numId="4" w16cid:durableId="1388407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6D"/>
    <w:rsid w:val="0004617B"/>
    <w:rsid w:val="00070B2D"/>
    <w:rsid w:val="000B1B7E"/>
    <w:rsid w:val="000F4780"/>
    <w:rsid w:val="0010284D"/>
    <w:rsid w:val="00104B57"/>
    <w:rsid w:val="001541A8"/>
    <w:rsid w:val="001D7ADA"/>
    <w:rsid w:val="00200752"/>
    <w:rsid w:val="002E5C4B"/>
    <w:rsid w:val="00320F76"/>
    <w:rsid w:val="0039361F"/>
    <w:rsid w:val="003961E7"/>
    <w:rsid w:val="003A40AC"/>
    <w:rsid w:val="003B5094"/>
    <w:rsid w:val="00422F72"/>
    <w:rsid w:val="004B318A"/>
    <w:rsid w:val="004F7A84"/>
    <w:rsid w:val="005C04F3"/>
    <w:rsid w:val="005C58A2"/>
    <w:rsid w:val="005D7B9E"/>
    <w:rsid w:val="00635816"/>
    <w:rsid w:val="00642CC5"/>
    <w:rsid w:val="00687E95"/>
    <w:rsid w:val="007931C4"/>
    <w:rsid w:val="007B7321"/>
    <w:rsid w:val="009E04F7"/>
    <w:rsid w:val="009F1FA0"/>
    <w:rsid w:val="00AA1770"/>
    <w:rsid w:val="00B43B43"/>
    <w:rsid w:val="00BD0F2D"/>
    <w:rsid w:val="00BF5FCE"/>
    <w:rsid w:val="00C21D6D"/>
    <w:rsid w:val="00C42C71"/>
    <w:rsid w:val="00D340A9"/>
    <w:rsid w:val="00D416F5"/>
    <w:rsid w:val="00D54FE1"/>
    <w:rsid w:val="00DB379A"/>
    <w:rsid w:val="00DF4F24"/>
    <w:rsid w:val="00E069CD"/>
    <w:rsid w:val="00E70FAD"/>
    <w:rsid w:val="00E713DC"/>
    <w:rsid w:val="00E86949"/>
    <w:rsid w:val="00EA43B2"/>
    <w:rsid w:val="00F020C0"/>
    <w:rsid w:val="00F1726B"/>
    <w:rsid w:val="00F636C1"/>
    <w:rsid w:val="00FF5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3D220"/>
  <w15:chartTrackingRefBased/>
  <w15:docId w15:val="{1B49212F-36E1-9C4F-83B9-4FC6837B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i/>
        <w:w w:val="105"/>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4F3"/>
    <w:pPr>
      <w:spacing w:line="360" w:lineRule="auto"/>
    </w:pPr>
    <w:rPr>
      <w:i w:val="0"/>
    </w:rPr>
  </w:style>
  <w:style w:type="paragraph" w:styleId="Heading1">
    <w:name w:val="heading 1"/>
    <w:basedOn w:val="Normal"/>
    <w:next w:val="Normal"/>
    <w:link w:val="Heading1Char"/>
    <w:uiPriority w:val="9"/>
    <w:qFormat/>
    <w:rsid w:val="00102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1D6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D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21D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21D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1D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1D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1D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uiPriority w:val="99"/>
    <w:semiHidden/>
    <w:unhideWhenUsed/>
    <w:rsid w:val="0039361F"/>
    <w:rPr>
      <w:rFonts w:eastAsia="Times New Roman"/>
    </w:rPr>
  </w:style>
  <w:style w:type="character" w:customStyle="1" w:styleId="TezFormat">
    <w:name w:val="Tez Format"/>
    <w:basedOn w:val="PageNumber"/>
    <w:uiPriority w:val="1"/>
    <w:qFormat/>
    <w:rsid w:val="0039361F"/>
    <w:rPr>
      <w:rFonts w:ascii="Times New Roman" w:hAnsi="Times New Roman"/>
      <w:sz w:val="24"/>
    </w:rPr>
  </w:style>
  <w:style w:type="character" w:styleId="PageNumber">
    <w:name w:val="page number"/>
    <w:basedOn w:val="DefaultParagraphFont"/>
    <w:uiPriority w:val="99"/>
    <w:semiHidden/>
    <w:unhideWhenUsed/>
    <w:rsid w:val="0039361F"/>
  </w:style>
  <w:style w:type="character" w:customStyle="1" w:styleId="TezFormat0">
    <w:name w:val="Tez Formatı"/>
    <w:basedOn w:val="TezFormat"/>
    <w:uiPriority w:val="1"/>
    <w:qFormat/>
    <w:rsid w:val="0039361F"/>
    <w:rPr>
      <w:rFonts w:ascii="Times New Roman" w:hAnsi="Times New Roman"/>
      <w:sz w:val="24"/>
      <w:lang w:val="en-US"/>
    </w:rPr>
  </w:style>
  <w:style w:type="character" w:customStyle="1" w:styleId="ThesisFormat">
    <w:name w:val="Thesis Format"/>
    <w:basedOn w:val="FootnoteReference"/>
    <w:uiPriority w:val="1"/>
    <w:qFormat/>
    <w:rsid w:val="000F4780"/>
    <w:rPr>
      <w:rFonts w:ascii="Times New Roman" w:hAnsi="Times New Roman"/>
      <w:noProof w:val="0"/>
      <w:color w:val="000000" w:themeColor="text1"/>
      <w:sz w:val="20"/>
      <w:vertAlign w:val="superscript"/>
      <w:lang w:val="en-US"/>
    </w:rPr>
  </w:style>
  <w:style w:type="character" w:styleId="FootnoteReference">
    <w:name w:val="footnote reference"/>
    <w:basedOn w:val="DefaultParagraphFont"/>
    <w:uiPriority w:val="99"/>
    <w:semiHidden/>
    <w:unhideWhenUsed/>
    <w:rsid w:val="000F4780"/>
    <w:rPr>
      <w:vertAlign w:val="superscript"/>
    </w:rPr>
  </w:style>
  <w:style w:type="paragraph" w:customStyle="1" w:styleId="Tableofcontents">
    <w:name w:val="Table of contents"/>
    <w:basedOn w:val="TOCHeading"/>
    <w:rsid w:val="0010284D"/>
    <w:pPr>
      <w:spacing w:before="480" w:after="240" w:line="276" w:lineRule="auto"/>
      <w:jc w:val="center"/>
    </w:pPr>
    <w:rPr>
      <w:rFonts w:ascii="Times New Roman" w:eastAsia="Times New Roman" w:hAnsi="Times New Roman" w:cs="Times New Roman"/>
      <w:b/>
      <w:bCs/>
      <w:i/>
      <w:iCs/>
      <w:noProof/>
      <w:color w:val="auto"/>
      <w:sz w:val="24"/>
      <w:szCs w:val="24"/>
    </w:rPr>
  </w:style>
  <w:style w:type="character" w:customStyle="1" w:styleId="Heading1Char">
    <w:name w:val="Heading 1 Char"/>
    <w:basedOn w:val="DefaultParagraphFont"/>
    <w:link w:val="Heading1"/>
    <w:uiPriority w:val="9"/>
    <w:rsid w:val="0010284D"/>
    <w:rPr>
      <w:rFonts w:asciiTheme="majorHAnsi" w:eastAsiaTheme="majorEastAsia" w:hAnsiTheme="majorHAnsi" w:cstheme="majorBidi"/>
      <w:color w:val="0F4761" w:themeColor="accent1" w:themeShade="BF"/>
      <w:sz w:val="40"/>
      <w:szCs w:val="40"/>
    </w:rPr>
  </w:style>
  <w:style w:type="paragraph" w:styleId="TOCHeading">
    <w:name w:val="TOC Heading"/>
    <w:basedOn w:val="Heading1"/>
    <w:next w:val="Normal"/>
    <w:uiPriority w:val="39"/>
    <w:semiHidden/>
    <w:unhideWhenUsed/>
    <w:qFormat/>
    <w:rsid w:val="0010284D"/>
    <w:pPr>
      <w:spacing w:before="240" w:after="0"/>
      <w:outlineLvl w:val="9"/>
    </w:pPr>
    <w:rPr>
      <w:sz w:val="32"/>
      <w:szCs w:val="32"/>
    </w:rPr>
  </w:style>
  <w:style w:type="paragraph" w:customStyle="1" w:styleId="references">
    <w:name w:val="references"/>
    <w:basedOn w:val="Normal"/>
    <w:qFormat/>
    <w:rsid w:val="007B7321"/>
    <w:pPr>
      <w:spacing w:before="280" w:line="240" w:lineRule="auto"/>
    </w:pPr>
    <w:rPr>
      <w:rFonts w:ascii="Arial" w:eastAsia="Times New Roman" w:hAnsi="Arial"/>
      <w:color w:val="000000"/>
      <w:w w:val="100"/>
      <w:sz w:val="18"/>
      <w:szCs w:val="18"/>
      <w:lang w:val="tr-TR"/>
    </w:rPr>
  </w:style>
  <w:style w:type="character" w:customStyle="1" w:styleId="Heading2Char">
    <w:name w:val="Heading 2 Char"/>
    <w:basedOn w:val="DefaultParagraphFont"/>
    <w:link w:val="Heading2"/>
    <w:uiPriority w:val="9"/>
    <w:semiHidden/>
    <w:rsid w:val="00C21D6D"/>
    <w:rPr>
      <w:rFonts w:asciiTheme="majorHAnsi" w:eastAsiaTheme="majorEastAsia" w:hAnsiTheme="majorHAnsi" w:cstheme="majorBidi"/>
      <w:i w:val="0"/>
      <w:color w:val="0F4761" w:themeColor="accent1" w:themeShade="BF"/>
      <w:sz w:val="32"/>
      <w:szCs w:val="32"/>
    </w:rPr>
  </w:style>
  <w:style w:type="character" w:customStyle="1" w:styleId="Heading3Char">
    <w:name w:val="Heading 3 Char"/>
    <w:basedOn w:val="DefaultParagraphFont"/>
    <w:link w:val="Heading3"/>
    <w:uiPriority w:val="9"/>
    <w:rsid w:val="00C21D6D"/>
    <w:rPr>
      <w:rFonts w:asciiTheme="minorHAnsi" w:eastAsiaTheme="majorEastAsia" w:hAnsiTheme="minorHAnsi" w:cstheme="majorBidi"/>
      <w:i w:val="0"/>
      <w:color w:val="0F4761" w:themeColor="accent1" w:themeShade="BF"/>
      <w:sz w:val="28"/>
      <w:szCs w:val="28"/>
    </w:rPr>
  </w:style>
  <w:style w:type="character" w:customStyle="1" w:styleId="Heading4Char">
    <w:name w:val="Heading 4 Char"/>
    <w:basedOn w:val="DefaultParagraphFont"/>
    <w:link w:val="Heading4"/>
    <w:uiPriority w:val="9"/>
    <w:semiHidden/>
    <w:rsid w:val="00C21D6D"/>
    <w:rPr>
      <w:rFonts w:asciiTheme="minorHAnsi" w:eastAsiaTheme="majorEastAsia" w:hAnsiTheme="minorHAnsi" w:cstheme="majorBidi"/>
      <w:iCs/>
      <w:color w:val="0F4761" w:themeColor="accent1" w:themeShade="BF"/>
    </w:rPr>
  </w:style>
  <w:style w:type="character" w:customStyle="1" w:styleId="Heading5Char">
    <w:name w:val="Heading 5 Char"/>
    <w:basedOn w:val="DefaultParagraphFont"/>
    <w:link w:val="Heading5"/>
    <w:uiPriority w:val="9"/>
    <w:semiHidden/>
    <w:rsid w:val="00C21D6D"/>
    <w:rPr>
      <w:rFonts w:asciiTheme="minorHAnsi" w:eastAsiaTheme="majorEastAsia" w:hAnsiTheme="minorHAnsi" w:cstheme="majorBidi"/>
      <w:i w:val="0"/>
      <w:color w:val="0F4761" w:themeColor="accent1" w:themeShade="BF"/>
    </w:rPr>
  </w:style>
  <w:style w:type="character" w:customStyle="1" w:styleId="Heading6Char">
    <w:name w:val="Heading 6 Char"/>
    <w:basedOn w:val="DefaultParagraphFont"/>
    <w:link w:val="Heading6"/>
    <w:uiPriority w:val="9"/>
    <w:semiHidden/>
    <w:rsid w:val="00C21D6D"/>
    <w:rPr>
      <w:rFonts w:asciiTheme="minorHAnsi" w:eastAsiaTheme="majorEastAsia" w:hAnsiTheme="minorHAnsi" w:cstheme="majorBidi"/>
      <w:iCs/>
      <w:color w:val="595959" w:themeColor="text1" w:themeTint="A6"/>
    </w:rPr>
  </w:style>
  <w:style w:type="character" w:customStyle="1" w:styleId="Heading7Char">
    <w:name w:val="Heading 7 Char"/>
    <w:basedOn w:val="DefaultParagraphFont"/>
    <w:link w:val="Heading7"/>
    <w:uiPriority w:val="9"/>
    <w:semiHidden/>
    <w:rsid w:val="00C21D6D"/>
    <w:rPr>
      <w:rFonts w:asciiTheme="minorHAnsi" w:eastAsiaTheme="majorEastAsia" w:hAnsiTheme="minorHAnsi" w:cstheme="majorBidi"/>
      <w:i w:val="0"/>
      <w:color w:val="595959" w:themeColor="text1" w:themeTint="A6"/>
    </w:rPr>
  </w:style>
  <w:style w:type="character" w:customStyle="1" w:styleId="Heading8Char">
    <w:name w:val="Heading 8 Char"/>
    <w:basedOn w:val="DefaultParagraphFont"/>
    <w:link w:val="Heading8"/>
    <w:uiPriority w:val="9"/>
    <w:semiHidden/>
    <w:rsid w:val="00C21D6D"/>
    <w:rPr>
      <w:rFonts w:asciiTheme="minorHAnsi" w:eastAsiaTheme="majorEastAsia" w:hAnsiTheme="minorHAnsi" w:cstheme="majorBidi"/>
      <w:iCs/>
      <w:color w:val="272727" w:themeColor="text1" w:themeTint="D8"/>
    </w:rPr>
  </w:style>
  <w:style w:type="character" w:customStyle="1" w:styleId="Heading9Char">
    <w:name w:val="Heading 9 Char"/>
    <w:basedOn w:val="DefaultParagraphFont"/>
    <w:link w:val="Heading9"/>
    <w:uiPriority w:val="9"/>
    <w:semiHidden/>
    <w:rsid w:val="00C21D6D"/>
    <w:rPr>
      <w:rFonts w:asciiTheme="minorHAnsi" w:eastAsiaTheme="majorEastAsia" w:hAnsiTheme="minorHAnsi" w:cstheme="majorBidi"/>
      <w:i w:val="0"/>
      <w:color w:val="272727" w:themeColor="text1" w:themeTint="D8"/>
    </w:rPr>
  </w:style>
  <w:style w:type="paragraph" w:styleId="Title">
    <w:name w:val="Title"/>
    <w:basedOn w:val="Normal"/>
    <w:next w:val="Normal"/>
    <w:link w:val="TitleChar"/>
    <w:uiPriority w:val="10"/>
    <w:qFormat/>
    <w:rsid w:val="00C2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D6D"/>
    <w:rPr>
      <w:rFonts w:asciiTheme="majorHAnsi" w:eastAsiaTheme="majorEastAsia" w:hAnsiTheme="majorHAnsi" w:cstheme="majorBidi"/>
      <w:i w:val="0"/>
      <w:spacing w:val="-10"/>
      <w:kern w:val="28"/>
      <w:sz w:val="56"/>
      <w:szCs w:val="56"/>
    </w:rPr>
  </w:style>
  <w:style w:type="paragraph" w:styleId="Subtitle">
    <w:name w:val="Subtitle"/>
    <w:basedOn w:val="Normal"/>
    <w:next w:val="Normal"/>
    <w:link w:val="SubtitleChar"/>
    <w:uiPriority w:val="11"/>
    <w:qFormat/>
    <w:rsid w:val="00C21D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D6D"/>
    <w:rPr>
      <w:rFonts w:asciiTheme="minorHAnsi" w:eastAsiaTheme="majorEastAsia" w:hAnsiTheme="minorHAnsi" w:cstheme="majorBidi"/>
      <w:i w:val="0"/>
      <w:color w:val="595959" w:themeColor="text1" w:themeTint="A6"/>
      <w:spacing w:val="15"/>
      <w:sz w:val="28"/>
      <w:szCs w:val="28"/>
    </w:rPr>
  </w:style>
  <w:style w:type="paragraph" w:styleId="Quote">
    <w:name w:val="Quote"/>
    <w:basedOn w:val="Normal"/>
    <w:next w:val="Normal"/>
    <w:link w:val="QuoteChar"/>
    <w:uiPriority w:val="29"/>
    <w:qFormat/>
    <w:rsid w:val="00C21D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1D6D"/>
    <w:rPr>
      <w:iCs/>
      <w:color w:val="404040" w:themeColor="text1" w:themeTint="BF"/>
    </w:rPr>
  </w:style>
  <w:style w:type="paragraph" w:styleId="ListParagraph">
    <w:name w:val="List Paragraph"/>
    <w:basedOn w:val="Normal"/>
    <w:uiPriority w:val="34"/>
    <w:qFormat/>
    <w:rsid w:val="00C21D6D"/>
    <w:pPr>
      <w:ind w:left="720"/>
      <w:contextualSpacing/>
    </w:pPr>
  </w:style>
  <w:style w:type="character" w:styleId="IntenseEmphasis">
    <w:name w:val="Intense Emphasis"/>
    <w:basedOn w:val="DefaultParagraphFont"/>
    <w:uiPriority w:val="21"/>
    <w:qFormat/>
    <w:rsid w:val="00C21D6D"/>
    <w:rPr>
      <w:i w:val="0"/>
      <w:iCs/>
      <w:color w:val="0F4761" w:themeColor="accent1" w:themeShade="BF"/>
    </w:rPr>
  </w:style>
  <w:style w:type="paragraph" w:styleId="IntenseQuote">
    <w:name w:val="Intense Quote"/>
    <w:basedOn w:val="Normal"/>
    <w:next w:val="Normal"/>
    <w:link w:val="IntenseQuoteChar"/>
    <w:uiPriority w:val="30"/>
    <w:qFormat/>
    <w:rsid w:val="00C21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D6D"/>
    <w:rPr>
      <w:iCs/>
      <w:color w:val="0F4761" w:themeColor="accent1" w:themeShade="BF"/>
    </w:rPr>
  </w:style>
  <w:style w:type="character" w:styleId="IntenseReference">
    <w:name w:val="Intense Reference"/>
    <w:basedOn w:val="DefaultParagraphFont"/>
    <w:uiPriority w:val="32"/>
    <w:qFormat/>
    <w:rsid w:val="00C21D6D"/>
    <w:rPr>
      <w:b/>
      <w:bCs/>
      <w:smallCaps/>
      <w:color w:val="0F4761" w:themeColor="accent1" w:themeShade="BF"/>
      <w:spacing w:val="5"/>
    </w:rPr>
  </w:style>
  <w:style w:type="paragraph" w:styleId="NormalWeb">
    <w:name w:val="Normal (Web)"/>
    <w:basedOn w:val="Normal"/>
    <w:uiPriority w:val="99"/>
    <w:semiHidden/>
    <w:unhideWhenUsed/>
    <w:rsid w:val="00C21D6D"/>
    <w:pPr>
      <w:spacing w:before="100" w:beforeAutospacing="1" w:after="100" w:afterAutospacing="1" w:line="240" w:lineRule="auto"/>
    </w:pPr>
    <w:rPr>
      <w:rFonts w:eastAsia="Times New Roman"/>
      <w:w w:val="100"/>
    </w:rPr>
  </w:style>
  <w:style w:type="character" w:styleId="Strong">
    <w:name w:val="Strong"/>
    <w:basedOn w:val="DefaultParagraphFont"/>
    <w:uiPriority w:val="22"/>
    <w:qFormat/>
    <w:rsid w:val="00C21D6D"/>
    <w:rPr>
      <w:b/>
      <w:bCs/>
    </w:rPr>
  </w:style>
  <w:style w:type="paragraph" w:styleId="FootnoteText">
    <w:name w:val="footnote text"/>
    <w:basedOn w:val="Normal"/>
    <w:link w:val="FootnoteTextChar"/>
    <w:uiPriority w:val="99"/>
    <w:semiHidden/>
    <w:unhideWhenUsed/>
    <w:rsid w:val="00E713DC"/>
    <w:pPr>
      <w:spacing w:line="240" w:lineRule="auto"/>
    </w:pPr>
    <w:rPr>
      <w:sz w:val="20"/>
      <w:szCs w:val="20"/>
    </w:rPr>
  </w:style>
  <w:style w:type="character" w:customStyle="1" w:styleId="FootnoteTextChar">
    <w:name w:val="Footnote Text Char"/>
    <w:basedOn w:val="DefaultParagraphFont"/>
    <w:link w:val="FootnoteText"/>
    <w:uiPriority w:val="99"/>
    <w:semiHidden/>
    <w:rsid w:val="00E713DC"/>
    <w:rPr>
      <w:i w:val="0"/>
      <w:sz w:val="20"/>
      <w:szCs w:val="20"/>
    </w:rPr>
  </w:style>
  <w:style w:type="paragraph" w:styleId="Footer">
    <w:name w:val="footer"/>
    <w:basedOn w:val="Normal"/>
    <w:link w:val="FooterChar"/>
    <w:uiPriority w:val="99"/>
    <w:unhideWhenUsed/>
    <w:rsid w:val="005D7B9E"/>
    <w:pPr>
      <w:tabs>
        <w:tab w:val="center" w:pos="4680"/>
        <w:tab w:val="right" w:pos="9360"/>
      </w:tabs>
      <w:spacing w:line="240" w:lineRule="auto"/>
    </w:pPr>
  </w:style>
  <w:style w:type="character" w:customStyle="1" w:styleId="FooterChar">
    <w:name w:val="Footer Char"/>
    <w:basedOn w:val="DefaultParagraphFont"/>
    <w:link w:val="Footer"/>
    <w:uiPriority w:val="99"/>
    <w:rsid w:val="005D7B9E"/>
    <w:rPr>
      <w:i w:val="0"/>
    </w:rPr>
  </w:style>
  <w:style w:type="paragraph" w:styleId="Header">
    <w:name w:val="header"/>
    <w:basedOn w:val="Normal"/>
    <w:link w:val="HeaderChar"/>
    <w:uiPriority w:val="99"/>
    <w:unhideWhenUsed/>
    <w:rsid w:val="00200752"/>
    <w:pPr>
      <w:tabs>
        <w:tab w:val="center" w:pos="4680"/>
        <w:tab w:val="right" w:pos="9360"/>
      </w:tabs>
      <w:spacing w:line="240" w:lineRule="auto"/>
    </w:pPr>
  </w:style>
  <w:style w:type="character" w:customStyle="1" w:styleId="HeaderChar">
    <w:name w:val="Header Char"/>
    <w:basedOn w:val="DefaultParagraphFont"/>
    <w:link w:val="Header"/>
    <w:uiPriority w:val="99"/>
    <w:rsid w:val="00200752"/>
    <w:rPr>
      <w:i w:val="0"/>
    </w:rPr>
  </w:style>
  <w:style w:type="character" w:styleId="Hyperlink">
    <w:name w:val="Hyperlink"/>
    <w:basedOn w:val="DefaultParagraphFont"/>
    <w:uiPriority w:val="99"/>
    <w:unhideWhenUsed/>
    <w:rsid w:val="00687E95"/>
    <w:rPr>
      <w:color w:val="467886" w:themeColor="hyperlink"/>
      <w:u w:val="single"/>
    </w:rPr>
  </w:style>
  <w:style w:type="character" w:styleId="UnresolvedMention">
    <w:name w:val="Unresolved Mention"/>
    <w:basedOn w:val="DefaultParagraphFont"/>
    <w:uiPriority w:val="99"/>
    <w:semiHidden/>
    <w:unhideWhenUsed/>
    <w:rsid w:val="00687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zyegin.edu.tr/tr/arastirma/insan-arastirmalari-etik-kurulu/ozu-insan-arastirmalari-etik-kurulu-basvuru-esasl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D2FB5-C4E6-C146-88EA-3CEC70CB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Ayfer</dc:creator>
  <cp:keywords/>
  <dc:description/>
  <cp:lastModifiedBy>Ceren Aydos</cp:lastModifiedBy>
  <cp:revision>4</cp:revision>
  <dcterms:created xsi:type="dcterms:W3CDTF">2026-08-21T07:48:00Z</dcterms:created>
  <dcterms:modified xsi:type="dcterms:W3CDTF">2026-10-12T07:17:00Z</dcterms:modified>
</cp:coreProperties>
</file>