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A2" w:rsidRDefault="001300A2" w:rsidP="001300A2">
      <w:pPr>
        <w:jc w:val="both"/>
      </w:pPr>
      <w:bookmarkStart w:id="0" w:name="_GoBack"/>
      <w:bookmarkEnd w:id="0"/>
      <w:r>
        <w:rPr>
          <w:color w:val="1F497D"/>
          <w:lang w:val="en"/>
        </w:rPr>
        <w:t> </w:t>
      </w:r>
    </w:p>
    <w:p w:rsidR="001300A2" w:rsidRDefault="001300A2" w:rsidP="001300A2">
      <w:pPr>
        <w:spacing w:line="360" w:lineRule="auto"/>
        <w:jc w:val="both"/>
      </w:pPr>
      <w:r>
        <w:rPr>
          <w:lang w:val="en"/>
        </w:rPr>
        <w:t xml:space="preserve">The Regulation on the Implementation of the Law on International Labor Force, which was promulgated in the Official Gazette No:31738 dated 02.02.2022, have been amended as follows: ARTICLE 48 -(1)/ n Among international students enrolled in formal education programs in </w:t>
      </w:r>
      <w:proofErr w:type="spellStart"/>
      <w:r>
        <w:rPr>
          <w:lang w:val="en"/>
        </w:rPr>
        <w:t>Türkiye</w:t>
      </w:r>
      <w:proofErr w:type="spellEnd"/>
      <w:r>
        <w:rPr>
          <w:lang w:val="en"/>
        </w:rPr>
        <w:t xml:space="preserve">, those who are required to complete an internship at an employer within the scope of vocational education as per the relevant legislation are considered eligible for work permit exemptions during their mandatory internships. For applications for a work permit exemption: ARTICLE 49 - (1) Foreigners who are eligible for work permit exemptions can work so long as they obtain work permit exemptions. Students are required to obtain their work permit exemptions themselves. Students may apply for work permit exemptions via the work permit exemption application link on </w:t>
      </w:r>
      <w:hyperlink r:id="rId4" w:history="1">
        <w:r>
          <w:rPr>
            <w:rStyle w:val="Hyperlink"/>
            <w:lang w:val="en"/>
          </w:rPr>
          <w:t>https://emuafiyet.csgb.gov.tr/welcome</w:t>
        </w:r>
      </w:hyperlink>
      <w:r>
        <w:rPr>
          <w:color w:val="000000"/>
          <w:lang w:val="en"/>
        </w:rPr>
        <w:t xml:space="preserve">.  </w:t>
      </w:r>
    </w:p>
    <w:p w:rsidR="001300A2" w:rsidRDefault="001300A2" w:rsidP="001300A2">
      <w:pPr>
        <w:spacing w:line="360" w:lineRule="auto"/>
        <w:jc w:val="both"/>
      </w:pPr>
      <w:r>
        <w:rPr>
          <w:color w:val="000000"/>
          <w:lang w:val="en"/>
        </w:rPr>
        <w:t xml:space="preserve">                </w:t>
      </w:r>
    </w:p>
    <w:p w:rsidR="001300A2" w:rsidRDefault="001300A2" w:rsidP="001300A2">
      <w:pPr>
        <w:spacing w:line="360" w:lineRule="auto"/>
        <w:jc w:val="both"/>
      </w:pPr>
      <w:r>
        <w:rPr>
          <w:color w:val="000000"/>
          <w:lang w:val="en"/>
        </w:rPr>
        <w:t>Students must follow the steps below:</w:t>
      </w:r>
    </w:p>
    <w:p w:rsidR="001300A2" w:rsidRDefault="001300A2" w:rsidP="001300A2">
      <w:pPr>
        <w:spacing w:line="360" w:lineRule="auto"/>
        <w:jc w:val="both"/>
      </w:pPr>
      <w:r>
        <w:rPr>
          <w:lang w:val="en"/>
        </w:rPr>
        <w:t>Step 1: Log in the system via e-Government website using your Foreign Identification Number, if any, or your passport information.</w:t>
      </w:r>
    </w:p>
    <w:p w:rsidR="001300A2" w:rsidRDefault="001300A2" w:rsidP="001300A2">
      <w:pPr>
        <w:spacing w:line="360" w:lineRule="auto"/>
        <w:jc w:val="both"/>
      </w:pPr>
      <w:r>
        <w:rPr>
          <w:color w:val="111827"/>
          <w:shd w:val="clear" w:color="auto" w:fill="FFFFFF"/>
          <w:lang w:val="en"/>
        </w:rPr>
        <w:t>Step 2: Complete your work permit exemption application, and wait for the result of your application,</w:t>
      </w:r>
    </w:p>
    <w:p w:rsidR="001300A2" w:rsidRDefault="001300A2" w:rsidP="001300A2">
      <w:pPr>
        <w:spacing w:line="360" w:lineRule="auto"/>
        <w:jc w:val="both"/>
      </w:pPr>
      <w:r>
        <w:rPr>
          <w:color w:val="111827"/>
          <w:shd w:val="clear" w:color="auto" w:fill="FFFFFF"/>
          <w:lang w:val="en"/>
        </w:rPr>
        <w:t>Step 3: If your application is approved, pay the required fees,</w:t>
      </w:r>
    </w:p>
    <w:p w:rsidR="001300A2" w:rsidRDefault="001300A2" w:rsidP="001300A2">
      <w:pPr>
        <w:spacing w:line="360" w:lineRule="auto"/>
        <w:jc w:val="both"/>
      </w:pPr>
      <w:r>
        <w:rPr>
          <w:color w:val="111827"/>
          <w:shd w:val="clear" w:color="auto" w:fill="FFFFFF"/>
          <w:lang w:val="en"/>
        </w:rPr>
        <w:t>Step 4: Receive the work permit exemption document mailed to your address.</w:t>
      </w:r>
    </w:p>
    <w:p w:rsidR="001300A2" w:rsidRDefault="001300A2" w:rsidP="001300A2">
      <w:pPr>
        <w:spacing w:line="360" w:lineRule="auto"/>
        <w:jc w:val="both"/>
      </w:pPr>
      <w:r>
        <w:rPr>
          <w:color w:val="111827"/>
          <w:shd w:val="clear" w:color="auto" w:fill="FFFFFF"/>
          <w:lang w:val="en"/>
        </w:rPr>
        <w:t>International students to complete their internships are expected to follow the steps explained above and obtain their work permit exemptions. Students without work permit exemption documents cannot be enrolled in the system as interns. More information about the process is available in the link provided above.</w:t>
      </w:r>
    </w:p>
    <w:p w:rsidR="001300A2" w:rsidRDefault="001300A2" w:rsidP="001300A2"/>
    <w:p w:rsidR="00C629BE" w:rsidRDefault="00C629BE"/>
    <w:sectPr w:rsidR="00C629B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A2"/>
    <w:rsid w:val="001300A2"/>
    <w:rsid w:val="001E2A89"/>
    <w:rsid w:val="00C6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6DAD"/>
  <w15:chartTrackingRefBased/>
  <w15:docId w15:val="{90BF36EB-47B1-471C-9A36-7D526E02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0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uafiyet.csgb.gov.tr/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 Ozcinar</dc:creator>
  <cp:keywords/>
  <dc:description/>
  <cp:lastModifiedBy>Beyhan Ozcinar</cp:lastModifiedBy>
  <cp:revision>2</cp:revision>
  <dcterms:created xsi:type="dcterms:W3CDTF">2023-03-06T06:01:00Z</dcterms:created>
  <dcterms:modified xsi:type="dcterms:W3CDTF">2023-03-06T06:03:00Z</dcterms:modified>
</cp:coreProperties>
</file>